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25CC6" w14:textId="77777777" w:rsidR="0054745A" w:rsidRPr="00F119C1" w:rsidRDefault="00227779" w:rsidP="00D34066">
      <w:pPr>
        <w:spacing w:after="0" w:line="240" w:lineRule="auto"/>
        <w:jc w:val="center"/>
        <w:rPr>
          <w:rFonts w:ascii="Arial" w:hAnsi="Arial" w:cs="Arial"/>
          <w:b/>
          <w:sz w:val="32"/>
          <w:szCs w:val="28"/>
        </w:rPr>
      </w:pPr>
      <w:r w:rsidRPr="00F119C1">
        <w:rPr>
          <w:rFonts w:ascii="Arial" w:hAnsi="Arial" w:cs="Arial"/>
          <w:b/>
          <w:sz w:val="32"/>
          <w:szCs w:val="28"/>
        </w:rPr>
        <w:t>Abuse in Later Life</w:t>
      </w:r>
      <w:r w:rsidR="005C79DE" w:rsidRPr="00F119C1">
        <w:rPr>
          <w:rFonts w:ascii="Arial" w:hAnsi="Arial" w:cs="Arial"/>
          <w:b/>
          <w:sz w:val="32"/>
          <w:szCs w:val="28"/>
        </w:rPr>
        <w:t xml:space="preserve"> Education Series for Advocates</w:t>
      </w:r>
    </w:p>
    <w:p w14:paraId="7DBDD571" w14:textId="3B798EC8" w:rsidR="005C79DE" w:rsidRPr="00F119C1" w:rsidRDefault="00D34066" w:rsidP="00D34066">
      <w:pPr>
        <w:spacing w:after="0" w:line="240" w:lineRule="auto"/>
        <w:jc w:val="center"/>
        <w:rPr>
          <w:rFonts w:ascii="Arial" w:hAnsi="Arial" w:cs="Arial"/>
          <w:sz w:val="28"/>
          <w:szCs w:val="28"/>
        </w:rPr>
      </w:pPr>
      <w:r w:rsidRPr="00F119C1">
        <w:rPr>
          <w:rFonts w:ascii="Arial" w:hAnsi="Arial" w:cs="Arial"/>
          <w:noProof/>
          <w:sz w:val="28"/>
          <w:szCs w:val="28"/>
        </w:rPr>
        <mc:AlternateContent>
          <mc:Choice Requires="wps">
            <w:drawing>
              <wp:anchor distT="45720" distB="45720" distL="114300" distR="114300" simplePos="0" relativeHeight="251659264" behindDoc="1" locked="0" layoutInCell="1" allowOverlap="1" wp14:anchorId="3A4091CE" wp14:editId="27D67809">
                <wp:simplePos x="0" y="0"/>
                <wp:positionH relativeFrom="margin">
                  <wp:align>right</wp:align>
                </wp:positionH>
                <wp:positionV relativeFrom="page">
                  <wp:posOffset>1550173</wp:posOffset>
                </wp:positionV>
                <wp:extent cx="5931535" cy="762635"/>
                <wp:effectExtent l="0" t="0" r="12065" b="18415"/>
                <wp:wrapTight wrapText="bothSides">
                  <wp:wrapPolygon edited="0">
                    <wp:start x="0" y="0"/>
                    <wp:lineTo x="0" y="21582"/>
                    <wp:lineTo x="21575" y="21582"/>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762635"/>
                        </a:xfrm>
                        <a:prstGeom prst="rect">
                          <a:avLst/>
                        </a:prstGeom>
                        <a:solidFill>
                          <a:srgbClr val="FFFFFF"/>
                        </a:solidFill>
                        <a:ln w="9525">
                          <a:solidFill>
                            <a:srgbClr val="000000"/>
                          </a:solidFill>
                          <a:miter lim="800000"/>
                          <a:headEnd/>
                          <a:tailEnd/>
                        </a:ln>
                      </wps:spPr>
                      <wps:txbx>
                        <w:txbxContent>
                          <w:p w14:paraId="1C0C10F7" w14:textId="31E45E59" w:rsidR="00496B7A" w:rsidRPr="00F119C1" w:rsidRDefault="00496B7A" w:rsidP="00496B7A">
                            <w:pPr>
                              <w:spacing w:before="240"/>
                              <w:rPr>
                                <w:rFonts w:ascii="Arial" w:hAnsi="Arial" w:cs="Arial"/>
                                <w:sz w:val="28"/>
                                <w:szCs w:val="28"/>
                              </w:rPr>
                            </w:pPr>
                            <w:r w:rsidRPr="00F119C1">
                              <w:rPr>
                                <w:rFonts w:ascii="Arial" w:hAnsi="Arial" w:cs="Arial"/>
                                <w:sz w:val="28"/>
                                <w:szCs w:val="28"/>
                              </w:rPr>
                              <w:t xml:space="preserve">We value your feedback! Please </w:t>
                            </w:r>
                            <w:hyperlink r:id="rId11" w:history="1">
                              <w:r w:rsidR="00E37DF3" w:rsidRPr="00F119C1">
                                <w:rPr>
                                  <w:rStyle w:val="Hyperlink"/>
                                  <w:rFonts w:ascii="Arial" w:hAnsi="Arial" w:cs="Arial"/>
                                  <w:sz w:val="28"/>
                                  <w:szCs w:val="28"/>
                                </w:rPr>
                                <w:t>click here</w:t>
                              </w:r>
                            </w:hyperlink>
                            <w:r w:rsidR="00E37DF3" w:rsidRPr="00F119C1">
                              <w:rPr>
                                <w:rFonts w:ascii="Arial" w:hAnsi="Arial" w:cs="Arial"/>
                                <w:sz w:val="28"/>
                                <w:szCs w:val="28"/>
                              </w:rPr>
                              <w:t xml:space="preserve"> to </w:t>
                            </w:r>
                            <w:r w:rsidRPr="00F119C1">
                              <w:rPr>
                                <w:rFonts w:ascii="Arial" w:hAnsi="Arial" w:cs="Arial"/>
                                <w:sz w:val="28"/>
                                <w:szCs w:val="28"/>
                              </w:rPr>
                              <w:t xml:space="preserve">complete our short survey </w:t>
                            </w:r>
                            <w:r w:rsidR="00E37DF3" w:rsidRPr="00F119C1">
                              <w:rPr>
                                <w:rFonts w:ascii="Arial" w:hAnsi="Arial" w:cs="Arial"/>
                                <w:sz w:val="28"/>
                                <w:szCs w:val="28"/>
                              </w:rPr>
                              <w:t>and</w:t>
                            </w:r>
                            <w:r w:rsidRPr="00F119C1">
                              <w:rPr>
                                <w:rFonts w:ascii="Arial" w:hAnsi="Arial" w:cs="Arial"/>
                                <w:sz w:val="28"/>
                                <w:szCs w:val="28"/>
                              </w:rPr>
                              <w:t xml:space="preserve"> let us know your thoughts on this training.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091CE" id="_x0000_t202" coordsize="21600,21600" o:spt="202" path="m,l,21600r21600,l21600,xe">
                <v:stroke joinstyle="miter"/>
                <v:path gradientshapeok="t" o:connecttype="rect"/>
              </v:shapetype>
              <v:shape id="Text Box 2" o:spid="_x0000_s1026" type="#_x0000_t202" style="position:absolute;left:0;text-align:left;margin-left:415.85pt;margin-top:122.05pt;width:467.05pt;height:60.0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">
                <v:textbox>
                  <w:txbxContent>
                    <w:p w14:paraId="1C0C10F7" w14:textId="31E45E59" w:rsidR="00496B7A" w:rsidRPr="00F119C1" w:rsidRDefault="00496B7A" w:rsidP="00496B7A">
                      <w:pPr>
                        <w:spacing w:before="240"/>
                        <w:rPr>
                          <w:rFonts w:ascii="Arial" w:hAnsi="Arial" w:cs="Arial"/>
                          <w:sz w:val="28"/>
                          <w:szCs w:val="28"/>
                        </w:rPr>
                      </w:pPr>
                      <w:r w:rsidRPr="00F119C1">
                        <w:rPr>
                          <w:rFonts w:ascii="Arial" w:hAnsi="Arial" w:cs="Arial"/>
                          <w:sz w:val="28"/>
                          <w:szCs w:val="28"/>
                        </w:rPr>
                        <w:t xml:space="preserve">We value your feedback! Please </w:t>
                      </w:r>
                      <w:hyperlink r:id="rId12" w:history="1">
                        <w:r w:rsidR="00E37DF3" w:rsidRPr="00F119C1">
                          <w:rPr>
                            <w:rStyle w:val="Hyperlink"/>
                            <w:rFonts w:ascii="Arial" w:hAnsi="Arial" w:cs="Arial"/>
                            <w:sz w:val="28"/>
                            <w:szCs w:val="28"/>
                          </w:rPr>
                          <w:t>click here</w:t>
                        </w:r>
                      </w:hyperlink>
                      <w:r w:rsidR="00E37DF3" w:rsidRPr="00F119C1">
                        <w:rPr>
                          <w:rFonts w:ascii="Arial" w:hAnsi="Arial" w:cs="Arial"/>
                          <w:sz w:val="28"/>
                          <w:szCs w:val="28"/>
                        </w:rPr>
                        <w:t xml:space="preserve"> to </w:t>
                      </w:r>
                      <w:r w:rsidRPr="00F119C1">
                        <w:rPr>
                          <w:rFonts w:ascii="Arial" w:hAnsi="Arial" w:cs="Arial"/>
                          <w:sz w:val="28"/>
                          <w:szCs w:val="28"/>
                        </w:rPr>
                        <w:t xml:space="preserve">complete our short survey </w:t>
                      </w:r>
                      <w:r w:rsidR="00E37DF3" w:rsidRPr="00F119C1">
                        <w:rPr>
                          <w:rFonts w:ascii="Arial" w:hAnsi="Arial" w:cs="Arial"/>
                          <w:sz w:val="28"/>
                          <w:szCs w:val="28"/>
                        </w:rPr>
                        <w:t>and</w:t>
                      </w:r>
                      <w:r w:rsidRPr="00F119C1">
                        <w:rPr>
                          <w:rFonts w:ascii="Arial" w:hAnsi="Arial" w:cs="Arial"/>
                          <w:sz w:val="28"/>
                          <w:szCs w:val="28"/>
                        </w:rPr>
                        <w:t xml:space="preserve"> let us know your thoughts on this training.  </w:t>
                      </w:r>
                    </w:p>
                  </w:txbxContent>
                </v:textbox>
                <w10:wrap type="tight" anchorx="margin" anchory="page"/>
              </v:shape>
            </w:pict>
          </mc:Fallback>
        </mc:AlternateContent>
      </w:r>
      <w:r w:rsidR="0057724C" w:rsidRPr="00F119C1">
        <w:rPr>
          <w:rFonts w:ascii="Arial" w:hAnsi="Arial" w:cs="Arial"/>
          <w:sz w:val="28"/>
          <w:szCs w:val="28"/>
        </w:rPr>
        <w:t>Module 1:</w:t>
      </w:r>
      <w:r w:rsidR="005F3A11" w:rsidRPr="00F119C1">
        <w:rPr>
          <w:rFonts w:ascii="Arial" w:hAnsi="Arial" w:cs="Arial"/>
          <w:sz w:val="28"/>
          <w:szCs w:val="28"/>
        </w:rPr>
        <w:t xml:space="preserve"> </w:t>
      </w:r>
      <w:r w:rsidR="005C79DE" w:rsidRPr="00F119C1">
        <w:rPr>
          <w:rFonts w:ascii="Arial" w:hAnsi="Arial" w:cs="Arial"/>
          <w:sz w:val="28"/>
          <w:szCs w:val="28"/>
        </w:rPr>
        <w:t>Overview</w:t>
      </w:r>
      <w:r w:rsidR="0000238B" w:rsidRPr="00F119C1">
        <w:rPr>
          <w:rFonts w:ascii="Arial" w:hAnsi="Arial" w:cs="Arial"/>
          <w:sz w:val="28"/>
          <w:szCs w:val="28"/>
        </w:rPr>
        <w:t xml:space="preserve"> Worksheet</w:t>
      </w:r>
    </w:p>
    <w:p w14:paraId="327876E1" w14:textId="77777777" w:rsidR="00227779" w:rsidRPr="00F119C1" w:rsidRDefault="00227779" w:rsidP="00D34066">
      <w:pPr>
        <w:spacing w:before="240"/>
        <w:rPr>
          <w:rFonts w:ascii="Arial" w:hAnsi="Arial" w:cs="Arial"/>
          <w:b/>
          <w:sz w:val="28"/>
          <w:szCs w:val="28"/>
        </w:rPr>
      </w:pPr>
      <w:r w:rsidRPr="00F119C1">
        <w:rPr>
          <w:rFonts w:ascii="Arial" w:hAnsi="Arial" w:cs="Arial"/>
          <w:b/>
          <w:sz w:val="28"/>
          <w:szCs w:val="28"/>
        </w:rPr>
        <w:t>Taking Action</w:t>
      </w:r>
    </w:p>
    <w:p w14:paraId="7E51D1EB" w14:textId="77777777" w:rsidR="00583A69" w:rsidRPr="00F119C1" w:rsidRDefault="000B2C61" w:rsidP="00D34066">
      <w:pPr>
        <w:pStyle w:val="ListParagraph"/>
        <w:numPr>
          <w:ilvl w:val="0"/>
          <w:numId w:val="2"/>
        </w:numPr>
        <w:spacing w:after="0"/>
        <w:rPr>
          <w:rFonts w:ascii="Arial" w:hAnsi="Arial" w:cs="Arial"/>
          <w:sz w:val="28"/>
          <w:szCs w:val="28"/>
        </w:rPr>
      </w:pPr>
      <w:r w:rsidRPr="00F119C1">
        <w:rPr>
          <w:rFonts w:ascii="Arial" w:hAnsi="Arial" w:cs="Arial"/>
          <w:sz w:val="28"/>
          <w:szCs w:val="28"/>
        </w:rPr>
        <w:t xml:space="preserve">List your </w:t>
      </w:r>
      <w:r w:rsidR="005C79DE" w:rsidRPr="00F119C1">
        <w:rPr>
          <w:rFonts w:ascii="Arial" w:hAnsi="Arial" w:cs="Arial"/>
          <w:sz w:val="28"/>
          <w:szCs w:val="28"/>
        </w:rPr>
        <w:t xml:space="preserve">reasons </w:t>
      </w:r>
      <w:r w:rsidR="00583A69" w:rsidRPr="00F119C1">
        <w:rPr>
          <w:rFonts w:ascii="Arial" w:hAnsi="Arial" w:cs="Arial"/>
          <w:sz w:val="28"/>
          <w:szCs w:val="28"/>
        </w:rPr>
        <w:t xml:space="preserve">for investing your time </w:t>
      </w:r>
      <w:r w:rsidR="00227779" w:rsidRPr="00F119C1">
        <w:rPr>
          <w:rFonts w:ascii="Arial" w:hAnsi="Arial" w:cs="Arial"/>
          <w:sz w:val="28"/>
          <w:szCs w:val="28"/>
        </w:rPr>
        <w:t xml:space="preserve">to </w:t>
      </w:r>
      <w:r w:rsidRPr="00F119C1">
        <w:rPr>
          <w:rFonts w:ascii="Arial" w:hAnsi="Arial" w:cs="Arial"/>
          <w:sz w:val="28"/>
          <w:szCs w:val="28"/>
        </w:rPr>
        <w:t xml:space="preserve">support older victims and </w:t>
      </w:r>
      <w:r w:rsidR="00227779" w:rsidRPr="00F119C1">
        <w:rPr>
          <w:rFonts w:ascii="Arial" w:hAnsi="Arial" w:cs="Arial"/>
          <w:sz w:val="28"/>
          <w:szCs w:val="28"/>
        </w:rPr>
        <w:t>address abuse in later life</w:t>
      </w:r>
      <w:r w:rsidRPr="00F119C1">
        <w:rPr>
          <w:rFonts w:ascii="Arial" w:hAnsi="Arial" w:cs="Arial"/>
          <w:sz w:val="28"/>
          <w:szCs w:val="28"/>
        </w:rPr>
        <w:t>.</w:t>
      </w:r>
    </w:p>
    <w:p w14:paraId="23EF13A4" w14:textId="77777777" w:rsidR="00583A69" w:rsidRPr="00F119C1" w:rsidRDefault="00583A69" w:rsidP="00583A69">
      <w:pPr>
        <w:rPr>
          <w:rFonts w:ascii="Arial" w:hAnsi="Arial" w:cs="Arial"/>
          <w:sz w:val="28"/>
          <w:szCs w:val="28"/>
        </w:rPr>
      </w:pPr>
    </w:p>
    <w:tbl>
      <w:tblPr>
        <w:tblStyle w:val="TableGrid"/>
        <w:tblW w:w="8838" w:type="dxa"/>
        <w:tblInd w:w="432" w:type="dxa"/>
        <w:tblBorders>
          <w:left w:val="none" w:sz="0" w:space="0" w:color="auto"/>
          <w:right w:val="none" w:sz="0" w:space="0" w:color="auto"/>
        </w:tblBorders>
        <w:tblLook w:val="04A0" w:firstRow="1" w:lastRow="0" w:firstColumn="1" w:lastColumn="0" w:noHBand="0" w:noVBand="1"/>
      </w:tblPr>
      <w:tblGrid>
        <w:gridCol w:w="8838"/>
      </w:tblGrid>
      <w:tr w:rsidR="009108FB" w:rsidRPr="00F119C1" w14:paraId="54B6FF10" w14:textId="77777777" w:rsidTr="00187279">
        <w:trPr>
          <w:trHeight w:val="596"/>
        </w:trPr>
        <w:tc>
          <w:tcPr>
            <w:tcW w:w="8838" w:type="dxa"/>
          </w:tcPr>
          <w:p w14:paraId="4F002C79" w14:textId="77777777" w:rsidR="009108FB" w:rsidRPr="00F119C1" w:rsidRDefault="009108FB" w:rsidP="00583A69">
            <w:pPr>
              <w:rPr>
                <w:rFonts w:ascii="Arial" w:hAnsi="Arial" w:cs="Arial"/>
                <w:sz w:val="28"/>
                <w:szCs w:val="28"/>
              </w:rPr>
            </w:pPr>
          </w:p>
        </w:tc>
      </w:tr>
      <w:tr w:rsidR="009108FB" w:rsidRPr="00F119C1" w14:paraId="1450D771" w14:textId="77777777" w:rsidTr="00187279">
        <w:trPr>
          <w:trHeight w:val="596"/>
        </w:trPr>
        <w:tc>
          <w:tcPr>
            <w:tcW w:w="8838" w:type="dxa"/>
          </w:tcPr>
          <w:p w14:paraId="0B63F23D" w14:textId="77777777" w:rsidR="009108FB" w:rsidRPr="00F119C1" w:rsidRDefault="009108FB" w:rsidP="00583A69">
            <w:pPr>
              <w:rPr>
                <w:rFonts w:ascii="Arial" w:hAnsi="Arial" w:cs="Arial"/>
                <w:sz w:val="28"/>
                <w:szCs w:val="28"/>
              </w:rPr>
            </w:pPr>
          </w:p>
        </w:tc>
      </w:tr>
    </w:tbl>
    <w:p w14:paraId="25D14A61" w14:textId="77777777" w:rsidR="000B2C61" w:rsidRPr="00F119C1" w:rsidRDefault="000B2C61" w:rsidP="00583A69">
      <w:pPr>
        <w:rPr>
          <w:rFonts w:ascii="Arial" w:hAnsi="Arial" w:cs="Arial"/>
          <w:sz w:val="28"/>
          <w:szCs w:val="28"/>
        </w:rPr>
      </w:pPr>
    </w:p>
    <w:p w14:paraId="405E6A6B" w14:textId="3F3E3BA0" w:rsidR="00583A69" w:rsidRPr="00F119C1" w:rsidRDefault="00583A69" w:rsidP="00D34066">
      <w:pPr>
        <w:pStyle w:val="ListParagraph"/>
        <w:numPr>
          <w:ilvl w:val="0"/>
          <w:numId w:val="2"/>
        </w:numPr>
        <w:spacing w:after="0"/>
        <w:contextualSpacing w:val="0"/>
        <w:rPr>
          <w:rFonts w:ascii="Arial" w:hAnsi="Arial" w:cs="Arial"/>
          <w:sz w:val="28"/>
          <w:szCs w:val="28"/>
        </w:rPr>
      </w:pPr>
      <w:r w:rsidRPr="00F119C1">
        <w:rPr>
          <w:rFonts w:ascii="Arial" w:hAnsi="Arial" w:cs="Arial"/>
          <w:sz w:val="28"/>
          <w:szCs w:val="28"/>
        </w:rPr>
        <w:t xml:space="preserve">Review the summary report </w:t>
      </w:r>
      <w:proofErr w:type="gramStart"/>
      <w:r w:rsidRPr="00F119C1">
        <w:rPr>
          <w:rFonts w:ascii="Arial" w:hAnsi="Arial" w:cs="Arial"/>
          <w:i/>
          <w:sz w:val="28"/>
          <w:szCs w:val="28"/>
        </w:rPr>
        <w:t>Working</w:t>
      </w:r>
      <w:proofErr w:type="gramEnd"/>
      <w:r w:rsidRPr="00F119C1">
        <w:rPr>
          <w:rFonts w:ascii="Arial" w:hAnsi="Arial" w:cs="Arial"/>
          <w:i/>
          <w:sz w:val="28"/>
          <w:szCs w:val="28"/>
        </w:rPr>
        <w:t xml:space="preserve"> </w:t>
      </w:r>
      <w:r w:rsidR="0015144E" w:rsidRPr="00F119C1">
        <w:rPr>
          <w:rFonts w:ascii="Arial" w:hAnsi="Arial" w:cs="Arial"/>
          <w:i/>
          <w:sz w:val="28"/>
          <w:szCs w:val="28"/>
        </w:rPr>
        <w:t xml:space="preserve">with Older Survivors of Abuse: </w:t>
      </w:r>
      <w:r w:rsidRPr="00F119C1">
        <w:rPr>
          <w:rFonts w:ascii="Arial" w:hAnsi="Arial" w:cs="Arial"/>
          <w:i/>
          <w:sz w:val="28"/>
          <w:szCs w:val="28"/>
        </w:rPr>
        <w:t xml:space="preserve">A Framework for Advocates </w:t>
      </w:r>
      <w:r w:rsidRPr="00F119C1">
        <w:rPr>
          <w:rFonts w:ascii="Arial" w:hAnsi="Arial" w:cs="Arial"/>
          <w:sz w:val="28"/>
          <w:szCs w:val="28"/>
        </w:rPr>
        <w:t xml:space="preserve">found at </w:t>
      </w:r>
      <w:hyperlink r:id="rId13" w:history="1">
        <w:r w:rsidR="005F3A11" w:rsidRPr="00F119C1">
          <w:rPr>
            <w:rStyle w:val="Hyperlink"/>
            <w:rFonts w:ascii="Arial" w:hAnsi="Arial" w:cs="Arial"/>
            <w:sz w:val="28"/>
            <w:szCs w:val="28"/>
          </w:rPr>
          <w:t>www.ncall.us/guiding-principles</w:t>
        </w:r>
      </w:hyperlink>
      <w:r w:rsidR="0015144E" w:rsidRPr="00F119C1">
        <w:rPr>
          <w:rFonts w:ascii="Arial" w:hAnsi="Arial" w:cs="Arial"/>
          <w:sz w:val="28"/>
          <w:szCs w:val="28"/>
        </w:rPr>
        <w:t xml:space="preserve">. </w:t>
      </w:r>
      <w:r w:rsidR="003576E2" w:rsidRPr="00F119C1">
        <w:rPr>
          <w:rFonts w:ascii="Arial" w:hAnsi="Arial" w:cs="Arial"/>
          <w:sz w:val="28"/>
          <w:szCs w:val="28"/>
        </w:rPr>
        <w:t>What are two or three</w:t>
      </w:r>
      <w:r w:rsidRPr="00F119C1">
        <w:rPr>
          <w:rFonts w:ascii="Arial" w:hAnsi="Arial" w:cs="Arial"/>
          <w:sz w:val="28"/>
          <w:szCs w:val="28"/>
        </w:rPr>
        <w:t xml:space="preserve"> take away messages from this report that you can use in your work?</w:t>
      </w:r>
    </w:p>
    <w:p w14:paraId="012555A7" w14:textId="77777777" w:rsidR="000B2C61" w:rsidRPr="00F119C1" w:rsidRDefault="000B2C61" w:rsidP="000B2C61">
      <w:pPr>
        <w:rPr>
          <w:rFonts w:ascii="Arial" w:hAnsi="Arial" w:cs="Arial"/>
          <w:sz w:val="28"/>
          <w:szCs w:val="28"/>
        </w:rPr>
      </w:pPr>
    </w:p>
    <w:tbl>
      <w:tblPr>
        <w:tblStyle w:val="TableGrid"/>
        <w:tblW w:w="8838" w:type="dxa"/>
        <w:tblInd w:w="432" w:type="dxa"/>
        <w:tblBorders>
          <w:left w:val="none" w:sz="0" w:space="0" w:color="auto"/>
          <w:right w:val="none" w:sz="0" w:space="0" w:color="auto"/>
        </w:tblBorders>
        <w:tblLook w:val="04A0" w:firstRow="1" w:lastRow="0" w:firstColumn="1" w:lastColumn="0" w:noHBand="0" w:noVBand="1"/>
      </w:tblPr>
      <w:tblGrid>
        <w:gridCol w:w="8838"/>
      </w:tblGrid>
      <w:tr w:rsidR="00187279" w:rsidRPr="00F119C1" w14:paraId="3C27E6C5" w14:textId="77777777" w:rsidTr="00A1286A">
        <w:trPr>
          <w:trHeight w:val="596"/>
        </w:trPr>
        <w:tc>
          <w:tcPr>
            <w:tcW w:w="8838" w:type="dxa"/>
          </w:tcPr>
          <w:p w14:paraId="0EC87B1E" w14:textId="77777777" w:rsidR="00187279" w:rsidRPr="00F119C1" w:rsidRDefault="00187279" w:rsidP="00A1286A">
            <w:pPr>
              <w:rPr>
                <w:rFonts w:ascii="Arial" w:hAnsi="Arial" w:cs="Arial"/>
                <w:sz w:val="28"/>
                <w:szCs w:val="28"/>
              </w:rPr>
            </w:pPr>
          </w:p>
        </w:tc>
      </w:tr>
      <w:tr w:rsidR="00187279" w:rsidRPr="00F119C1" w14:paraId="0CF62961" w14:textId="77777777" w:rsidTr="00A1286A">
        <w:trPr>
          <w:trHeight w:val="596"/>
        </w:trPr>
        <w:tc>
          <w:tcPr>
            <w:tcW w:w="8838" w:type="dxa"/>
          </w:tcPr>
          <w:p w14:paraId="61CCE83C" w14:textId="77777777" w:rsidR="00187279" w:rsidRPr="00F119C1" w:rsidRDefault="00187279" w:rsidP="00A1286A">
            <w:pPr>
              <w:rPr>
                <w:rFonts w:ascii="Arial" w:hAnsi="Arial" w:cs="Arial"/>
                <w:sz w:val="28"/>
                <w:szCs w:val="28"/>
              </w:rPr>
            </w:pPr>
          </w:p>
        </w:tc>
      </w:tr>
    </w:tbl>
    <w:p w14:paraId="09F81EF6" w14:textId="77777777" w:rsidR="00187279" w:rsidRPr="00F119C1" w:rsidRDefault="00187279" w:rsidP="000B2C61">
      <w:pPr>
        <w:rPr>
          <w:rFonts w:ascii="Arial" w:hAnsi="Arial" w:cs="Arial"/>
          <w:sz w:val="28"/>
          <w:szCs w:val="28"/>
        </w:rPr>
      </w:pPr>
    </w:p>
    <w:p w14:paraId="53961F53" w14:textId="77777777" w:rsidR="000B2C61" w:rsidRPr="00F119C1" w:rsidRDefault="000B2C61" w:rsidP="00D34066">
      <w:pPr>
        <w:pStyle w:val="ListParagraph"/>
        <w:numPr>
          <w:ilvl w:val="0"/>
          <w:numId w:val="2"/>
        </w:numPr>
        <w:spacing w:after="0"/>
        <w:contextualSpacing w:val="0"/>
        <w:rPr>
          <w:rFonts w:ascii="Arial" w:hAnsi="Arial" w:cs="Arial"/>
          <w:sz w:val="28"/>
          <w:szCs w:val="28"/>
        </w:rPr>
      </w:pPr>
      <w:r w:rsidRPr="00F119C1">
        <w:rPr>
          <w:rFonts w:ascii="Arial" w:hAnsi="Arial" w:cs="Arial"/>
          <w:sz w:val="28"/>
          <w:szCs w:val="28"/>
        </w:rPr>
        <w:t xml:space="preserve">Consider mapping out a plan on your calendar to complete additional </w:t>
      </w:r>
      <w:r w:rsidRPr="00F119C1">
        <w:rPr>
          <w:rFonts w:ascii="Arial" w:hAnsi="Arial" w:cs="Arial"/>
          <w:i/>
          <w:sz w:val="28"/>
          <w:szCs w:val="28"/>
        </w:rPr>
        <w:t>Abuse in Later Life Education Series for Advocates</w:t>
      </w:r>
      <w:r w:rsidRPr="00F119C1">
        <w:rPr>
          <w:rFonts w:ascii="Arial" w:hAnsi="Arial" w:cs="Arial"/>
          <w:sz w:val="28"/>
          <w:szCs w:val="28"/>
        </w:rPr>
        <w:t xml:space="preserve"> training modules and worksheets.</w:t>
      </w:r>
    </w:p>
    <w:p w14:paraId="5FB2008D" w14:textId="77777777" w:rsidR="00187279" w:rsidRPr="00F119C1" w:rsidRDefault="00187279" w:rsidP="00187279">
      <w:pPr>
        <w:rPr>
          <w:rFonts w:ascii="Arial" w:hAnsi="Arial" w:cs="Arial"/>
          <w:sz w:val="28"/>
          <w:szCs w:val="28"/>
        </w:rPr>
      </w:pPr>
    </w:p>
    <w:tbl>
      <w:tblPr>
        <w:tblStyle w:val="TableGrid"/>
        <w:tblW w:w="8838" w:type="dxa"/>
        <w:tblInd w:w="432" w:type="dxa"/>
        <w:tblBorders>
          <w:left w:val="none" w:sz="0" w:space="0" w:color="auto"/>
          <w:right w:val="none" w:sz="0" w:space="0" w:color="auto"/>
        </w:tblBorders>
        <w:tblLook w:val="04A0" w:firstRow="1" w:lastRow="0" w:firstColumn="1" w:lastColumn="0" w:noHBand="0" w:noVBand="1"/>
      </w:tblPr>
      <w:tblGrid>
        <w:gridCol w:w="8838"/>
      </w:tblGrid>
      <w:tr w:rsidR="00187279" w:rsidRPr="00F119C1" w14:paraId="11A7413E" w14:textId="77777777" w:rsidTr="00A1286A">
        <w:trPr>
          <w:trHeight w:val="596"/>
        </w:trPr>
        <w:tc>
          <w:tcPr>
            <w:tcW w:w="8838" w:type="dxa"/>
          </w:tcPr>
          <w:p w14:paraId="4ACC10A4" w14:textId="77777777" w:rsidR="00187279" w:rsidRPr="00F119C1" w:rsidRDefault="00187279" w:rsidP="00A1286A">
            <w:pPr>
              <w:rPr>
                <w:rFonts w:ascii="Arial" w:hAnsi="Arial" w:cs="Arial"/>
                <w:sz w:val="28"/>
                <w:szCs w:val="28"/>
              </w:rPr>
            </w:pPr>
          </w:p>
        </w:tc>
      </w:tr>
      <w:tr w:rsidR="00187279" w:rsidRPr="00F119C1" w14:paraId="0C57DD50" w14:textId="77777777" w:rsidTr="00A1286A">
        <w:trPr>
          <w:trHeight w:val="596"/>
        </w:trPr>
        <w:tc>
          <w:tcPr>
            <w:tcW w:w="8838" w:type="dxa"/>
          </w:tcPr>
          <w:p w14:paraId="587E9CF2" w14:textId="77777777" w:rsidR="00187279" w:rsidRPr="00F119C1" w:rsidRDefault="00187279" w:rsidP="00A1286A">
            <w:pPr>
              <w:rPr>
                <w:rFonts w:ascii="Arial" w:hAnsi="Arial" w:cs="Arial"/>
                <w:sz w:val="28"/>
                <w:szCs w:val="28"/>
              </w:rPr>
            </w:pPr>
          </w:p>
        </w:tc>
      </w:tr>
    </w:tbl>
    <w:p w14:paraId="11A18EF8" w14:textId="77777777" w:rsidR="00D34066" w:rsidRPr="00F119C1" w:rsidRDefault="00D34066" w:rsidP="00227779">
      <w:pPr>
        <w:rPr>
          <w:rFonts w:ascii="Arial" w:hAnsi="Arial" w:cs="Arial"/>
          <w:b/>
          <w:sz w:val="28"/>
          <w:szCs w:val="28"/>
        </w:rPr>
      </w:pPr>
    </w:p>
    <w:p w14:paraId="605CD4BC" w14:textId="77777777" w:rsidR="00227779" w:rsidRPr="00F119C1" w:rsidRDefault="00D34066" w:rsidP="00227779">
      <w:pPr>
        <w:rPr>
          <w:rFonts w:ascii="Arial" w:hAnsi="Arial" w:cs="Arial"/>
          <w:b/>
          <w:sz w:val="28"/>
          <w:szCs w:val="28"/>
        </w:rPr>
      </w:pPr>
      <w:bookmarkStart w:id="0" w:name="_GoBack"/>
      <w:bookmarkEnd w:id="0"/>
      <w:r w:rsidRPr="00F119C1">
        <w:rPr>
          <w:rFonts w:ascii="Arial" w:hAnsi="Arial" w:cs="Arial"/>
          <w:sz w:val="28"/>
          <w:szCs w:val="28"/>
        </w:rPr>
        <w:br w:type="page"/>
      </w:r>
      <w:r w:rsidR="00227779" w:rsidRPr="00F119C1">
        <w:rPr>
          <w:rFonts w:ascii="Arial" w:hAnsi="Arial" w:cs="Arial"/>
          <w:b/>
          <w:sz w:val="28"/>
          <w:szCs w:val="28"/>
        </w:rPr>
        <w:lastRenderedPageBreak/>
        <w:t>Additional Resources</w:t>
      </w:r>
    </w:p>
    <w:p w14:paraId="2C13100E" w14:textId="412FFF5D" w:rsidR="005D1473" w:rsidRPr="00F119C1" w:rsidRDefault="005D1473" w:rsidP="003C6E0D">
      <w:pPr>
        <w:spacing w:after="0"/>
        <w:rPr>
          <w:rStyle w:val="Hyperlink"/>
          <w:rFonts w:ascii="Arial" w:hAnsi="Arial" w:cs="Arial"/>
          <w:sz w:val="28"/>
          <w:szCs w:val="28"/>
        </w:rPr>
      </w:pPr>
      <w:r w:rsidRPr="00F119C1">
        <w:rPr>
          <w:rFonts w:ascii="Arial" w:hAnsi="Arial" w:cs="Arial"/>
          <w:sz w:val="28"/>
          <w:szCs w:val="28"/>
        </w:rPr>
        <w:fldChar w:fldCharType="begin"/>
      </w:r>
      <w:r w:rsidRPr="00F119C1">
        <w:rPr>
          <w:rFonts w:ascii="Arial" w:hAnsi="Arial" w:cs="Arial"/>
          <w:sz w:val="28"/>
          <w:szCs w:val="28"/>
        </w:rPr>
        <w:instrText xml:space="preserve"> HYPERLINK "https://www.justice.gov/file/852856/download" </w:instrText>
      </w:r>
      <w:r w:rsidRPr="00F119C1">
        <w:rPr>
          <w:rFonts w:ascii="Arial" w:hAnsi="Arial" w:cs="Arial"/>
          <w:sz w:val="28"/>
          <w:szCs w:val="28"/>
        </w:rPr>
        <w:fldChar w:fldCharType="separate"/>
      </w:r>
      <w:r w:rsidRPr="00F119C1">
        <w:rPr>
          <w:rStyle w:val="Hyperlink"/>
          <w:rFonts w:ascii="Arial" w:hAnsi="Arial" w:cs="Arial"/>
          <w:sz w:val="28"/>
          <w:szCs w:val="28"/>
        </w:rPr>
        <w:t>Elder Justice Roadmap Project, 2014</w:t>
      </w:r>
    </w:p>
    <w:p w14:paraId="725BA759" w14:textId="54BC7723" w:rsidR="005D1473" w:rsidRPr="00F119C1" w:rsidRDefault="005D1473" w:rsidP="005D1473">
      <w:pPr>
        <w:rPr>
          <w:rFonts w:ascii="Arial" w:hAnsi="Arial" w:cs="Arial"/>
          <w:sz w:val="28"/>
          <w:szCs w:val="28"/>
        </w:rPr>
      </w:pPr>
      <w:r w:rsidRPr="00F119C1">
        <w:rPr>
          <w:rFonts w:ascii="Arial" w:hAnsi="Arial" w:cs="Arial"/>
          <w:sz w:val="28"/>
          <w:szCs w:val="28"/>
        </w:rPr>
        <w:fldChar w:fldCharType="end"/>
      </w:r>
      <w:r w:rsidRPr="00F119C1">
        <w:rPr>
          <w:rFonts w:ascii="Arial" w:hAnsi="Arial" w:cs="Arial"/>
          <w:sz w:val="28"/>
          <w:szCs w:val="28"/>
        </w:rPr>
        <w:t>The </w:t>
      </w:r>
      <w:r w:rsidRPr="00F119C1">
        <w:rPr>
          <w:rFonts w:ascii="Arial" w:hAnsi="Arial" w:cs="Arial"/>
          <w:i/>
          <w:iCs/>
          <w:sz w:val="28"/>
          <w:szCs w:val="28"/>
        </w:rPr>
        <w:t>Elder Justice Roadmap</w:t>
      </w:r>
      <w:r w:rsidRPr="00F119C1">
        <w:rPr>
          <w:rFonts w:ascii="Arial" w:hAnsi="Arial" w:cs="Arial"/>
          <w:sz w:val="28"/>
          <w:szCs w:val="28"/>
        </w:rPr>
        <w:t> provides a detailed, practical guide for teams, communities, states</w:t>
      </w:r>
      <w:r w:rsidR="0015144E" w:rsidRPr="00F119C1">
        <w:rPr>
          <w:rFonts w:ascii="Arial" w:hAnsi="Arial" w:cs="Arial"/>
          <w:sz w:val="28"/>
          <w:szCs w:val="28"/>
        </w:rPr>
        <w:t>,</w:t>
      </w:r>
      <w:r w:rsidRPr="00F119C1">
        <w:rPr>
          <w:rFonts w:ascii="Arial" w:hAnsi="Arial" w:cs="Arial"/>
          <w:sz w:val="28"/>
          <w:szCs w:val="28"/>
        </w:rPr>
        <w:t xml:space="preserve"> and national entities. It is a strategic planning resource by the field for the field to foster coordinated approaches to reduce elder abuse, neglect</w:t>
      </w:r>
      <w:r w:rsidR="008E1E4F" w:rsidRPr="00F119C1">
        <w:rPr>
          <w:rFonts w:ascii="Arial" w:hAnsi="Arial" w:cs="Arial"/>
          <w:sz w:val="28"/>
          <w:szCs w:val="28"/>
        </w:rPr>
        <w:t>,</w:t>
      </w:r>
      <w:r w:rsidRPr="00F119C1">
        <w:rPr>
          <w:rFonts w:ascii="Arial" w:hAnsi="Arial" w:cs="Arial"/>
          <w:sz w:val="28"/>
          <w:szCs w:val="28"/>
        </w:rPr>
        <w:t xml:space="preserve"> and exploitation. </w:t>
      </w:r>
    </w:p>
    <w:p w14:paraId="4A23092D" w14:textId="4C61D7C9" w:rsidR="005D1473" w:rsidRPr="00F119C1" w:rsidRDefault="00A9117A" w:rsidP="003C6E0D">
      <w:pPr>
        <w:spacing w:before="240" w:after="0"/>
        <w:rPr>
          <w:rStyle w:val="Strong"/>
          <w:rFonts w:ascii="Arial" w:hAnsi="Arial" w:cs="Arial"/>
          <w:b w:val="0"/>
          <w:color w:val="000000"/>
          <w:sz w:val="28"/>
          <w:szCs w:val="28"/>
          <w:shd w:val="clear" w:color="auto" w:fill="FAFAEB"/>
        </w:rPr>
      </w:pPr>
      <w:hyperlink r:id="rId14" w:history="1">
        <w:r w:rsidR="005D1473" w:rsidRPr="00F119C1">
          <w:rPr>
            <w:rStyle w:val="Hyperlink"/>
            <w:rFonts w:ascii="Arial" w:hAnsi="Arial" w:cs="Arial"/>
            <w:sz w:val="28"/>
            <w:szCs w:val="28"/>
          </w:rPr>
          <w:t>National Elder Mistreatment Study, 2009</w:t>
        </w:r>
      </w:hyperlink>
    </w:p>
    <w:p w14:paraId="69FCF685" w14:textId="487820EC" w:rsidR="005D1473" w:rsidRPr="00F119C1" w:rsidRDefault="005D1473" w:rsidP="00227779">
      <w:pPr>
        <w:rPr>
          <w:rFonts w:ascii="Arial" w:hAnsi="Arial" w:cs="Arial"/>
          <w:sz w:val="28"/>
          <w:szCs w:val="28"/>
        </w:rPr>
      </w:pPr>
      <w:r w:rsidRPr="00F119C1">
        <w:rPr>
          <w:rFonts w:ascii="Arial" w:hAnsi="Arial" w:cs="Arial"/>
          <w:sz w:val="28"/>
          <w:szCs w:val="28"/>
        </w:rPr>
        <w:t>A study that interviewed 5,777 older adults via telephone in English and in Spanish to determine prevalence and risk factors for elder mistreatment, defined as physical, sexual, emotional, neglect, and/or financial.</w:t>
      </w:r>
    </w:p>
    <w:p w14:paraId="3D57D117" w14:textId="3B1A1E40" w:rsidR="009108FB" w:rsidRPr="00F119C1" w:rsidRDefault="00A9117A" w:rsidP="003C6E0D">
      <w:pPr>
        <w:spacing w:before="240" w:after="0"/>
        <w:rPr>
          <w:rFonts w:ascii="Arial" w:hAnsi="Arial" w:cs="Arial"/>
          <w:sz w:val="28"/>
          <w:szCs w:val="28"/>
        </w:rPr>
      </w:pPr>
      <w:hyperlink r:id="rId15" w:history="1">
        <w:r w:rsidR="009108FB" w:rsidRPr="00F119C1">
          <w:rPr>
            <w:rStyle w:val="Hyperlink"/>
            <w:rFonts w:ascii="Arial" w:hAnsi="Arial" w:cs="Arial"/>
            <w:sz w:val="28"/>
            <w:szCs w:val="28"/>
          </w:rPr>
          <w:t>Under the Radar: New York State Elder Abuse Prevalence Study, 2011</w:t>
        </w:r>
      </w:hyperlink>
    </w:p>
    <w:p w14:paraId="5D334983" w14:textId="77777777" w:rsidR="00F13577" w:rsidRPr="00F119C1" w:rsidRDefault="00F13577" w:rsidP="009108FB">
      <w:pPr>
        <w:rPr>
          <w:rFonts w:ascii="Arial" w:hAnsi="Arial" w:cs="Arial"/>
          <w:sz w:val="28"/>
          <w:szCs w:val="28"/>
        </w:rPr>
      </w:pPr>
      <w:r w:rsidRPr="00F119C1">
        <w:rPr>
          <w:rFonts w:ascii="Arial" w:hAnsi="Arial" w:cs="Arial"/>
          <w:sz w:val="28"/>
          <w:szCs w:val="28"/>
        </w:rPr>
        <w:t xml:space="preserve">Lifespan of Greater Rochester and Weill Cornell Medical Center conducted a study of interviews in 2011 of 4,156 New Yorkers age 60 and older, as well as 292 agencies with documented cases of elder abuse. The study was conducted to determine the prevalence of various forms of elder abuse, to estimate the number of elder abuse cases coming to the attention of agencies serving elder abuse victims in New York, and to compare the results in order to estimate the rate of elder abuse underreporting in New York State. </w:t>
      </w:r>
    </w:p>
    <w:p w14:paraId="54AB7D4A" w14:textId="10AB90EC" w:rsidR="009108FB" w:rsidRPr="00F119C1" w:rsidRDefault="00AA0790" w:rsidP="003C6E0D">
      <w:pPr>
        <w:spacing w:after="0"/>
        <w:rPr>
          <w:rStyle w:val="Hyperlink"/>
          <w:rFonts w:ascii="Arial" w:hAnsi="Arial" w:cs="Arial"/>
          <w:sz w:val="28"/>
          <w:szCs w:val="28"/>
        </w:rPr>
      </w:pPr>
      <w:r w:rsidRPr="00F119C1">
        <w:rPr>
          <w:rFonts w:ascii="Arial" w:hAnsi="Arial" w:cs="Arial"/>
          <w:sz w:val="28"/>
          <w:szCs w:val="28"/>
        </w:rPr>
        <w:fldChar w:fldCharType="begin"/>
      </w:r>
      <w:r w:rsidRPr="00F119C1">
        <w:rPr>
          <w:rFonts w:ascii="Arial" w:hAnsi="Arial" w:cs="Arial"/>
          <w:sz w:val="28"/>
          <w:szCs w:val="28"/>
        </w:rPr>
        <w:instrText xml:space="preserve"> HYPERLINK "http://www.ncall.us/guiding-principles/" </w:instrText>
      </w:r>
      <w:r w:rsidRPr="00F119C1">
        <w:rPr>
          <w:rFonts w:ascii="Arial" w:hAnsi="Arial" w:cs="Arial"/>
          <w:sz w:val="28"/>
          <w:szCs w:val="28"/>
        </w:rPr>
        <w:fldChar w:fldCharType="separate"/>
      </w:r>
      <w:r w:rsidR="009108FB" w:rsidRPr="00F119C1">
        <w:rPr>
          <w:rStyle w:val="Hyperlink"/>
          <w:rFonts w:ascii="Arial" w:hAnsi="Arial" w:cs="Arial"/>
          <w:sz w:val="28"/>
          <w:szCs w:val="28"/>
        </w:rPr>
        <w:t>Working with Older Survivors of Abuse: A Framework for Advocates, 2016</w:t>
      </w:r>
    </w:p>
    <w:p w14:paraId="51F272E6" w14:textId="08F9F5DB" w:rsidR="009108FB" w:rsidRPr="00F119C1" w:rsidRDefault="00AA0790" w:rsidP="003C6E0D">
      <w:pPr>
        <w:rPr>
          <w:rFonts w:ascii="Arial" w:hAnsi="Arial" w:cs="Arial"/>
          <w:sz w:val="28"/>
          <w:szCs w:val="28"/>
        </w:rPr>
      </w:pPr>
      <w:r w:rsidRPr="00F119C1">
        <w:rPr>
          <w:rFonts w:ascii="Arial" w:hAnsi="Arial" w:cs="Arial"/>
          <w:sz w:val="28"/>
          <w:szCs w:val="28"/>
        </w:rPr>
        <w:fldChar w:fldCharType="end"/>
      </w:r>
      <w:r w:rsidR="009108FB" w:rsidRPr="00F119C1">
        <w:rPr>
          <w:rFonts w:ascii="Arial" w:hAnsi="Arial" w:cs="Arial"/>
          <w:sz w:val="28"/>
          <w:szCs w:val="28"/>
        </w:rPr>
        <w:t>This summary report describes seven guiding principles with minimum guidelines and practical strategies for advocates to consider when working with older survivors. Hyperlinks to 34 video segments of experts discussing key content are interspersed throughout the document.</w:t>
      </w:r>
    </w:p>
    <w:p w14:paraId="20AE2CA1" w14:textId="77777777" w:rsidR="00301322" w:rsidRPr="00F119C1" w:rsidRDefault="00301322" w:rsidP="00211645">
      <w:pPr>
        <w:spacing w:before="240"/>
        <w:rPr>
          <w:rFonts w:ascii="Arial" w:hAnsi="Arial" w:cs="Arial"/>
          <w:b/>
          <w:sz w:val="28"/>
          <w:szCs w:val="28"/>
        </w:rPr>
      </w:pPr>
      <w:r w:rsidRPr="00F119C1">
        <w:rPr>
          <w:rFonts w:ascii="Arial" w:hAnsi="Arial" w:cs="Arial"/>
          <w:b/>
          <w:sz w:val="28"/>
          <w:szCs w:val="28"/>
        </w:rPr>
        <w:t>Stay Connected</w:t>
      </w:r>
    </w:p>
    <w:p w14:paraId="54F2ECBC" w14:textId="77777777" w:rsidR="00301322" w:rsidRPr="00F119C1" w:rsidRDefault="00A9117A" w:rsidP="00211645">
      <w:pPr>
        <w:spacing w:before="240"/>
        <w:rPr>
          <w:rFonts w:ascii="Arial" w:hAnsi="Arial" w:cs="Arial"/>
          <w:sz w:val="28"/>
          <w:szCs w:val="28"/>
        </w:rPr>
      </w:pPr>
      <w:hyperlink r:id="rId16" w:history="1">
        <w:r w:rsidR="00301322" w:rsidRPr="00F119C1">
          <w:rPr>
            <w:rStyle w:val="Hyperlink"/>
            <w:rFonts w:ascii="Arial" w:hAnsi="Arial" w:cs="Arial"/>
            <w:sz w:val="28"/>
            <w:szCs w:val="28"/>
          </w:rPr>
          <w:t xml:space="preserve">Sign up for our </w:t>
        </w:r>
        <w:proofErr w:type="spellStart"/>
        <w:r w:rsidR="00301322" w:rsidRPr="00F119C1">
          <w:rPr>
            <w:rStyle w:val="Hyperlink"/>
            <w:rFonts w:ascii="Arial" w:hAnsi="Arial" w:cs="Arial"/>
            <w:sz w:val="28"/>
            <w:szCs w:val="28"/>
          </w:rPr>
          <w:t>enewsletter</w:t>
        </w:r>
        <w:proofErr w:type="spellEnd"/>
      </w:hyperlink>
      <w:r w:rsidR="00301322" w:rsidRPr="00F119C1">
        <w:rPr>
          <w:rFonts w:ascii="Arial" w:hAnsi="Arial" w:cs="Arial"/>
          <w:sz w:val="28"/>
          <w:szCs w:val="28"/>
        </w:rPr>
        <w:t xml:space="preserve">  </w:t>
      </w:r>
    </w:p>
    <w:p w14:paraId="0670D6BF" w14:textId="43E8FA20" w:rsidR="00301322" w:rsidRPr="00F119C1" w:rsidRDefault="0015144E" w:rsidP="00301322">
      <w:pPr>
        <w:rPr>
          <w:rFonts w:ascii="Arial" w:hAnsi="Arial" w:cs="Arial"/>
          <w:sz w:val="28"/>
          <w:szCs w:val="28"/>
        </w:rPr>
      </w:pPr>
      <w:r w:rsidRPr="00F119C1">
        <w:rPr>
          <w:rFonts w:ascii="Arial" w:hAnsi="Arial" w:cs="Arial"/>
          <w:sz w:val="28"/>
          <w:szCs w:val="28"/>
        </w:rPr>
        <w:t>Join our list</w:t>
      </w:r>
      <w:r w:rsidR="00301322" w:rsidRPr="00F119C1">
        <w:rPr>
          <w:rFonts w:ascii="Arial" w:hAnsi="Arial" w:cs="Arial"/>
          <w:sz w:val="28"/>
          <w:szCs w:val="28"/>
        </w:rPr>
        <w:t xml:space="preserve">serv for advocates serving older survivors. Send an email to </w:t>
      </w:r>
      <w:hyperlink r:id="rId17" w:history="1">
        <w:r w:rsidR="00301322" w:rsidRPr="00F119C1">
          <w:rPr>
            <w:rStyle w:val="Hyperlink"/>
            <w:rFonts w:ascii="Arial" w:hAnsi="Arial" w:cs="Arial"/>
            <w:sz w:val="28"/>
            <w:szCs w:val="28"/>
          </w:rPr>
          <w:t>ncall@ncall.us</w:t>
        </w:r>
      </w:hyperlink>
      <w:r w:rsidR="00301322" w:rsidRPr="00F119C1">
        <w:rPr>
          <w:rFonts w:ascii="Arial" w:hAnsi="Arial" w:cs="Arial"/>
          <w:sz w:val="28"/>
          <w:szCs w:val="28"/>
        </w:rPr>
        <w:t xml:space="preserve"> to let us know you’re interested.</w:t>
      </w:r>
    </w:p>
    <w:p w14:paraId="31EB06D3" w14:textId="5BEDEFDB" w:rsidR="00301322" w:rsidRPr="00F119C1" w:rsidRDefault="00A9117A" w:rsidP="00301322">
      <w:pPr>
        <w:rPr>
          <w:rFonts w:ascii="Arial" w:hAnsi="Arial" w:cs="Arial"/>
          <w:sz w:val="28"/>
          <w:szCs w:val="28"/>
        </w:rPr>
      </w:pPr>
      <w:hyperlink w:history="1">
        <w:r w:rsidR="005F3A11" w:rsidRPr="00F119C1">
          <w:rPr>
            <w:rStyle w:val="Hyperlink"/>
            <w:rFonts w:ascii="Arial" w:hAnsi="Arial" w:cs="Arial"/>
            <w:sz w:val="28"/>
            <w:szCs w:val="28"/>
          </w:rPr>
          <w:t>Join us on Facebook</w:t>
        </w:r>
      </w:hyperlink>
      <w:r w:rsidR="00301322" w:rsidRPr="00F119C1">
        <w:rPr>
          <w:rFonts w:ascii="Arial" w:hAnsi="Arial" w:cs="Arial"/>
          <w:sz w:val="28"/>
          <w:szCs w:val="28"/>
        </w:rPr>
        <w:t xml:space="preserve"> (</w:t>
      </w:r>
      <w:hyperlink r:id="rId18" w:history="1">
        <w:r w:rsidR="00301322" w:rsidRPr="00F119C1">
          <w:rPr>
            <w:rStyle w:val="Hyperlink"/>
            <w:rFonts w:ascii="Arial" w:hAnsi="Arial" w:cs="Arial"/>
            <w:sz w:val="28"/>
            <w:szCs w:val="28"/>
          </w:rPr>
          <w:t>www.facebook.com/ncall.us</w:t>
        </w:r>
      </w:hyperlink>
      <w:hyperlink r:id="rId19" w:history="1">
        <w:r w:rsidR="00301322" w:rsidRPr="00F119C1">
          <w:rPr>
            <w:rStyle w:val="Hyperlink"/>
            <w:rFonts w:ascii="Arial" w:hAnsi="Arial" w:cs="Arial"/>
            <w:sz w:val="28"/>
            <w:szCs w:val="28"/>
          </w:rPr>
          <w:t>/</w:t>
        </w:r>
      </w:hyperlink>
      <w:r w:rsidR="00301322" w:rsidRPr="00F119C1">
        <w:rPr>
          <w:rStyle w:val="Hyperlink"/>
          <w:rFonts w:ascii="Arial" w:hAnsi="Arial" w:cs="Arial"/>
          <w:sz w:val="28"/>
          <w:szCs w:val="28"/>
        </w:rPr>
        <w:t>)</w:t>
      </w:r>
    </w:p>
    <w:p w14:paraId="7D263CBE" w14:textId="453D2E34" w:rsidR="00301322" w:rsidRPr="00F119C1" w:rsidRDefault="00A9117A" w:rsidP="00227779">
      <w:pPr>
        <w:rPr>
          <w:rFonts w:ascii="Arial" w:hAnsi="Arial" w:cs="Arial"/>
          <w:sz w:val="28"/>
          <w:szCs w:val="28"/>
        </w:rPr>
      </w:pPr>
      <w:hyperlink w:history="1">
        <w:r w:rsidR="005F3A11" w:rsidRPr="00F119C1">
          <w:rPr>
            <w:rStyle w:val="Hyperlink"/>
            <w:rFonts w:ascii="Arial" w:hAnsi="Arial" w:cs="Arial"/>
            <w:sz w:val="28"/>
            <w:szCs w:val="28"/>
          </w:rPr>
          <w:t>Join us on Twitter</w:t>
        </w:r>
      </w:hyperlink>
      <w:r w:rsidR="00301322" w:rsidRPr="00F119C1">
        <w:rPr>
          <w:rFonts w:ascii="Arial" w:hAnsi="Arial" w:cs="Arial"/>
          <w:sz w:val="28"/>
          <w:szCs w:val="28"/>
        </w:rPr>
        <w:t xml:space="preserve"> (</w:t>
      </w:r>
      <w:hyperlink r:id="rId20" w:history="1">
        <w:r w:rsidR="00301322" w:rsidRPr="00F119C1">
          <w:rPr>
            <w:rStyle w:val="Hyperlink"/>
            <w:rFonts w:ascii="Arial" w:hAnsi="Arial" w:cs="Arial"/>
            <w:sz w:val="28"/>
            <w:szCs w:val="28"/>
          </w:rPr>
          <w:t>www.twitter.com/ncall_us</w:t>
        </w:r>
      </w:hyperlink>
      <w:r w:rsidR="00301322" w:rsidRPr="00F119C1">
        <w:rPr>
          <w:rStyle w:val="Hyperlink"/>
          <w:rFonts w:ascii="Arial" w:hAnsi="Arial" w:cs="Arial"/>
          <w:sz w:val="28"/>
          <w:szCs w:val="28"/>
        </w:rPr>
        <w:t>)</w:t>
      </w:r>
    </w:p>
    <w:sectPr w:rsidR="00301322" w:rsidRPr="00F119C1" w:rsidSect="00834E5D">
      <w:headerReference w:type="default" r:id="rId21"/>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BF04C" w14:textId="77777777" w:rsidR="00A9117A" w:rsidRDefault="00A9117A" w:rsidP="00227779">
      <w:pPr>
        <w:spacing w:after="0" w:line="240" w:lineRule="auto"/>
      </w:pPr>
      <w:r>
        <w:separator/>
      </w:r>
    </w:p>
  </w:endnote>
  <w:endnote w:type="continuationSeparator" w:id="0">
    <w:p w14:paraId="5B4E1229" w14:textId="77777777" w:rsidR="00A9117A" w:rsidRDefault="00A9117A" w:rsidP="002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AAC4" w14:textId="0F01248C" w:rsidR="00227779" w:rsidRDefault="00227779" w:rsidP="00227779">
    <w:pPr>
      <w:pStyle w:val="Footer"/>
      <w:jc w:val="right"/>
    </w:pPr>
    <w:r w:rsidRPr="00227779">
      <w:rPr>
        <w:noProof/>
      </w:rPr>
      <w:drawing>
        <wp:anchor distT="0" distB="0" distL="114300" distR="114300" simplePos="0" relativeHeight="251658240" behindDoc="1" locked="0" layoutInCell="1" allowOverlap="1" wp14:anchorId="47CBDF2D" wp14:editId="0B9F5ECB">
          <wp:simplePos x="0" y="0"/>
          <wp:positionH relativeFrom="column">
            <wp:posOffset>47625</wp:posOffset>
          </wp:positionH>
          <wp:positionV relativeFrom="paragraph">
            <wp:posOffset>-156210</wp:posOffset>
          </wp:positionV>
          <wp:extent cx="1428750" cy="504825"/>
          <wp:effectExtent l="0" t="0" r="0" b="9525"/>
          <wp:wrapTight wrapText="bothSides">
            <wp:wrapPolygon edited="0">
              <wp:start x="0" y="0"/>
              <wp:lineTo x="0" y="21192"/>
              <wp:lineTo x="21312" y="21192"/>
              <wp:lineTo x="21312" y="0"/>
              <wp:lineTo x="0" y="0"/>
            </wp:wrapPolygon>
          </wp:wrapTight>
          <wp:docPr id="2" name="Picture 2" descr="C:\Users\Bonnie\Desktop\NCALL-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Desktop\NCALL-4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anchor>
      </w:drawing>
    </w:r>
    <w:r>
      <w:t xml:space="preserve">                                            </w:t>
    </w:r>
    <w:r w:rsidRPr="0015144E">
      <w:rPr>
        <w:rFonts w:ascii="Century Gothic" w:hAnsi="Century Gothic"/>
        <w:sz w:val="18"/>
      </w:rPr>
      <w:t>National Clearingho</w:t>
    </w:r>
    <w:r w:rsidR="00834E5D">
      <w:rPr>
        <w:rFonts w:ascii="Century Gothic" w:hAnsi="Century Gothic"/>
        <w:sz w:val="18"/>
      </w:rPr>
      <w:t>use on Abuse in Later Life 2</w:t>
    </w:r>
    <w:r w:rsidR="00583A69" w:rsidRPr="0015144E">
      <w:rPr>
        <w:rFonts w:ascii="Century Gothic" w:hAnsi="Century Gothic"/>
        <w:sz w:val="18"/>
      </w:rPr>
      <w:t>017</w:t>
    </w:r>
  </w:p>
  <w:p w14:paraId="44CD12F2" w14:textId="621F0A83" w:rsidR="00227779" w:rsidRDefault="00227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C2F3" w14:textId="14D035D4" w:rsidR="00834E5D" w:rsidRDefault="00834E5D" w:rsidP="00834E5D">
    <w:pPr>
      <w:pStyle w:val="Footer"/>
      <w:jc w:val="right"/>
    </w:pPr>
    <w:r w:rsidRPr="0015144E">
      <w:rPr>
        <w:rFonts w:ascii="Century Gothic" w:hAnsi="Century Gothic"/>
        <w:sz w:val="18"/>
      </w:rPr>
      <w:t>National Clearinghouse on Abuse in Later Life 2017</w:t>
    </w:r>
  </w:p>
  <w:p w14:paraId="64AA5F4D" w14:textId="573AF394" w:rsidR="00834E5D" w:rsidRDefault="00834E5D">
    <w:pPr>
      <w:pStyle w:val="Footer"/>
    </w:pPr>
    <w:r w:rsidRPr="00227779">
      <w:rPr>
        <w:noProof/>
      </w:rPr>
      <w:drawing>
        <wp:anchor distT="0" distB="0" distL="114300" distR="114300" simplePos="0" relativeHeight="251660288" behindDoc="1" locked="0" layoutInCell="1" allowOverlap="1" wp14:anchorId="3C194444" wp14:editId="7367441E">
          <wp:simplePos x="0" y="0"/>
          <wp:positionH relativeFrom="margin">
            <wp:align>left</wp:align>
          </wp:positionH>
          <wp:positionV relativeFrom="paragraph">
            <wp:posOffset>-292735</wp:posOffset>
          </wp:positionV>
          <wp:extent cx="1428750" cy="504825"/>
          <wp:effectExtent l="0" t="0" r="0" b="9525"/>
          <wp:wrapTight wrapText="bothSides">
            <wp:wrapPolygon edited="0">
              <wp:start x="0" y="0"/>
              <wp:lineTo x="0" y="21192"/>
              <wp:lineTo x="21312" y="21192"/>
              <wp:lineTo x="21312" y="0"/>
              <wp:lineTo x="0" y="0"/>
            </wp:wrapPolygon>
          </wp:wrapTight>
          <wp:docPr id="1" name="Picture 1" descr="C:\Users\Bonnie\Desktop\NCALL-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Desktop\NCALL-4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4D986" w14:textId="77777777" w:rsidR="00A9117A" w:rsidRDefault="00A9117A" w:rsidP="00227779">
      <w:pPr>
        <w:spacing w:after="0" w:line="240" w:lineRule="auto"/>
      </w:pPr>
      <w:r>
        <w:separator/>
      </w:r>
    </w:p>
  </w:footnote>
  <w:footnote w:type="continuationSeparator" w:id="0">
    <w:p w14:paraId="66336E86" w14:textId="77777777" w:rsidR="00A9117A" w:rsidRDefault="00A9117A" w:rsidP="0022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7F7F7F" w:themeColor="background1" w:themeShade="7F"/>
        <w:spacing w:val="60"/>
        <w:sz w:val="20"/>
      </w:rPr>
      <w:id w:val="-928271456"/>
      <w:docPartObj>
        <w:docPartGallery w:val="Page Numbers (Top of Page)"/>
        <w:docPartUnique/>
      </w:docPartObj>
    </w:sdtPr>
    <w:sdtEndPr>
      <w:rPr>
        <w:b/>
        <w:bCs/>
        <w:noProof/>
        <w:color w:val="auto"/>
        <w:spacing w:val="0"/>
      </w:rPr>
    </w:sdtEndPr>
    <w:sdtContent>
      <w:p w14:paraId="5D234E67" w14:textId="0E5B6C4B" w:rsidR="00834E5D" w:rsidRPr="00F119C1" w:rsidRDefault="00834E5D">
        <w:pPr>
          <w:pStyle w:val="Header"/>
          <w:pBdr>
            <w:bottom w:val="single" w:sz="4" w:space="1" w:color="D9D9D9" w:themeColor="background1" w:themeShade="D9"/>
          </w:pBdr>
          <w:jc w:val="right"/>
          <w:rPr>
            <w:rFonts w:ascii="Arial" w:hAnsi="Arial" w:cs="Arial"/>
            <w:b/>
            <w:bCs/>
            <w:sz w:val="20"/>
          </w:rPr>
        </w:pPr>
        <w:r w:rsidRPr="00F119C1">
          <w:rPr>
            <w:rFonts w:ascii="Arial" w:hAnsi="Arial" w:cs="Arial"/>
            <w:color w:val="7F7F7F" w:themeColor="background1" w:themeShade="7F"/>
            <w:spacing w:val="60"/>
            <w:sz w:val="20"/>
          </w:rPr>
          <w:t>Page</w:t>
        </w:r>
        <w:r w:rsidRPr="00F119C1">
          <w:rPr>
            <w:rFonts w:ascii="Arial" w:hAnsi="Arial" w:cs="Arial"/>
            <w:sz w:val="20"/>
          </w:rPr>
          <w:t xml:space="preserve"> | </w:t>
        </w:r>
        <w:r w:rsidRPr="00F119C1">
          <w:rPr>
            <w:rFonts w:ascii="Arial" w:hAnsi="Arial" w:cs="Arial"/>
            <w:sz w:val="20"/>
          </w:rPr>
          <w:fldChar w:fldCharType="begin"/>
        </w:r>
        <w:r w:rsidRPr="00F119C1">
          <w:rPr>
            <w:rFonts w:ascii="Arial" w:hAnsi="Arial" w:cs="Arial"/>
            <w:sz w:val="20"/>
          </w:rPr>
          <w:instrText xml:space="preserve"> PAGE   \* MERGEFORMAT </w:instrText>
        </w:r>
        <w:r w:rsidRPr="00F119C1">
          <w:rPr>
            <w:rFonts w:ascii="Arial" w:hAnsi="Arial" w:cs="Arial"/>
            <w:sz w:val="20"/>
          </w:rPr>
          <w:fldChar w:fldCharType="separate"/>
        </w:r>
        <w:r w:rsidR="005B3B60" w:rsidRPr="005B3B60">
          <w:rPr>
            <w:rFonts w:ascii="Arial" w:hAnsi="Arial" w:cs="Arial"/>
            <w:b/>
            <w:bCs/>
            <w:noProof/>
            <w:sz w:val="20"/>
          </w:rPr>
          <w:t>2</w:t>
        </w:r>
        <w:r w:rsidRPr="00F119C1">
          <w:rPr>
            <w:rFonts w:ascii="Arial" w:hAnsi="Arial" w:cs="Arial"/>
            <w:b/>
            <w:bCs/>
            <w:noProof/>
            <w:sz w:val="20"/>
          </w:rPr>
          <w:fldChar w:fldCharType="end"/>
        </w:r>
      </w:p>
    </w:sdtContent>
  </w:sdt>
  <w:p w14:paraId="4ABEE006" w14:textId="77777777" w:rsidR="00284A2B" w:rsidRDefault="00284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20F7"/>
    <w:multiLevelType w:val="hybridMultilevel"/>
    <w:tmpl w:val="C9403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342F67"/>
    <w:multiLevelType w:val="hybridMultilevel"/>
    <w:tmpl w:val="E9E20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NzC3NDQyNzcytzBW0lEKTi0uzszPAykwqgUAIIMhWSwAAAA="/>
  </w:docVars>
  <w:rsids>
    <w:rsidRoot w:val="00227779"/>
    <w:rsid w:val="0000238B"/>
    <w:rsid w:val="000131CC"/>
    <w:rsid w:val="000B2C61"/>
    <w:rsid w:val="000F6ED8"/>
    <w:rsid w:val="0015144E"/>
    <w:rsid w:val="001535CD"/>
    <w:rsid w:val="00153DEC"/>
    <w:rsid w:val="00170406"/>
    <w:rsid w:val="00187279"/>
    <w:rsid w:val="001C0E34"/>
    <w:rsid w:val="001D4F62"/>
    <w:rsid w:val="00211645"/>
    <w:rsid w:val="00227779"/>
    <w:rsid w:val="00250041"/>
    <w:rsid w:val="00255B68"/>
    <w:rsid w:val="00270EA2"/>
    <w:rsid w:val="00276B2C"/>
    <w:rsid w:val="00280D39"/>
    <w:rsid w:val="00284A2B"/>
    <w:rsid w:val="002A44D9"/>
    <w:rsid w:val="002E2D6E"/>
    <w:rsid w:val="002F26B3"/>
    <w:rsid w:val="00300AAC"/>
    <w:rsid w:val="00301322"/>
    <w:rsid w:val="003576E2"/>
    <w:rsid w:val="003C6E0D"/>
    <w:rsid w:val="003F1E8E"/>
    <w:rsid w:val="00496B7A"/>
    <w:rsid w:val="004F5EB0"/>
    <w:rsid w:val="0054745A"/>
    <w:rsid w:val="0057724C"/>
    <w:rsid w:val="00583A69"/>
    <w:rsid w:val="005B3B60"/>
    <w:rsid w:val="005C79DE"/>
    <w:rsid w:val="005D1473"/>
    <w:rsid w:val="005F3A11"/>
    <w:rsid w:val="005F42B3"/>
    <w:rsid w:val="00780A7A"/>
    <w:rsid w:val="007A75C5"/>
    <w:rsid w:val="00834E5D"/>
    <w:rsid w:val="008E1E4F"/>
    <w:rsid w:val="008F4456"/>
    <w:rsid w:val="009108FB"/>
    <w:rsid w:val="00911F97"/>
    <w:rsid w:val="00924BB8"/>
    <w:rsid w:val="009A1D48"/>
    <w:rsid w:val="00A120E8"/>
    <w:rsid w:val="00A9117A"/>
    <w:rsid w:val="00AA0790"/>
    <w:rsid w:val="00AD5BAD"/>
    <w:rsid w:val="00B07732"/>
    <w:rsid w:val="00B558CE"/>
    <w:rsid w:val="00B6393F"/>
    <w:rsid w:val="00C33E8A"/>
    <w:rsid w:val="00D34066"/>
    <w:rsid w:val="00E01C7F"/>
    <w:rsid w:val="00E37DF3"/>
    <w:rsid w:val="00E57289"/>
    <w:rsid w:val="00E74130"/>
    <w:rsid w:val="00EB2562"/>
    <w:rsid w:val="00F119C1"/>
    <w:rsid w:val="00F13577"/>
    <w:rsid w:val="00F22421"/>
    <w:rsid w:val="00F63B13"/>
    <w:rsid w:val="00F868D6"/>
    <w:rsid w:val="00FE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EDAA"/>
  <w15:chartTrackingRefBased/>
  <w15:docId w15:val="{C8DE16E8-25E5-4627-B652-F1E8CC3A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79"/>
  </w:style>
  <w:style w:type="paragraph" w:styleId="Footer">
    <w:name w:val="footer"/>
    <w:basedOn w:val="Normal"/>
    <w:link w:val="FooterChar"/>
    <w:uiPriority w:val="99"/>
    <w:unhideWhenUsed/>
    <w:rsid w:val="002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79"/>
  </w:style>
  <w:style w:type="paragraph" w:styleId="ListParagraph">
    <w:name w:val="List Paragraph"/>
    <w:basedOn w:val="Normal"/>
    <w:uiPriority w:val="34"/>
    <w:qFormat/>
    <w:rsid w:val="00227779"/>
    <w:pPr>
      <w:ind w:left="720"/>
      <w:contextualSpacing/>
    </w:pPr>
  </w:style>
  <w:style w:type="character" w:styleId="Strong">
    <w:name w:val="Strong"/>
    <w:basedOn w:val="DefaultParagraphFont"/>
    <w:uiPriority w:val="22"/>
    <w:qFormat/>
    <w:rsid w:val="00227779"/>
    <w:rPr>
      <w:b/>
      <w:bCs/>
    </w:rPr>
  </w:style>
  <w:style w:type="character" w:customStyle="1" w:styleId="apple-converted-space">
    <w:name w:val="apple-converted-space"/>
    <w:basedOn w:val="DefaultParagraphFont"/>
    <w:rsid w:val="00227779"/>
  </w:style>
  <w:style w:type="character" w:styleId="Hyperlink">
    <w:name w:val="Hyperlink"/>
    <w:basedOn w:val="DefaultParagraphFont"/>
    <w:uiPriority w:val="99"/>
    <w:unhideWhenUsed/>
    <w:rsid w:val="00227779"/>
    <w:rPr>
      <w:color w:val="0563C1" w:themeColor="hyperlink"/>
      <w:u w:val="single"/>
    </w:rPr>
  </w:style>
  <w:style w:type="paragraph" w:styleId="BalloonText">
    <w:name w:val="Balloon Text"/>
    <w:basedOn w:val="Normal"/>
    <w:link w:val="BalloonTextChar"/>
    <w:uiPriority w:val="99"/>
    <w:semiHidden/>
    <w:unhideWhenUsed/>
    <w:rsid w:val="000B2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61"/>
    <w:rPr>
      <w:rFonts w:ascii="Segoe UI" w:hAnsi="Segoe UI" w:cs="Segoe UI"/>
      <w:sz w:val="18"/>
      <w:szCs w:val="18"/>
    </w:rPr>
  </w:style>
  <w:style w:type="character" w:styleId="CommentReference">
    <w:name w:val="annotation reference"/>
    <w:basedOn w:val="DefaultParagraphFont"/>
    <w:uiPriority w:val="99"/>
    <w:semiHidden/>
    <w:unhideWhenUsed/>
    <w:rsid w:val="00C33E8A"/>
    <w:rPr>
      <w:sz w:val="16"/>
      <w:szCs w:val="16"/>
    </w:rPr>
  </w:style>
  <w:style w:type="paragraph" w:styleId="CommentText">
    <w:name w:val="annotation text"/>
    <w:basedOn w:val="Normal"/>
    <w:link w:val="CommentTextChar"/>
    <w:uiPriority w:val="99"/>
    <w:semiHidden/>
    <w:unhideWhenUsed/>
    <w:rsid w:val="00C33E8A"/>
    <w:pPr>
      <w:spacing w:line="240" w:lineRule="auto"/>
    </w:pPr>
    <w:rPr>
      <w:sz w:val="20"/>
      <w:szCs w:val="20"/>
    </w:rPr>
  </w:style>
  <w:style w:type="character" w:customStyle="1" w:styleId="CommentTextChar">
    <w:name w:val="Comment Text Char"/>
    <w:basedOn w:val="DefaultParagraphFont"/>
    <w:link w:val="CommentText"/>
    <w:uiPriority w:val="99"/>
    <w:semiHidden/>
    <w:rsid w:val="00C33E8A"/>
    <w:rPr>
      <w:sz w:val="20"/>
      <w:szCs w:val="20"/>
    </w:rPr>
  </w:style>
  <w:style w:type="paragraph" w:styleId="CommentSubject">
    <w:name w:val="annotation subject"/>
    <w:basedOn w:val="CommentText"/>
    <w:next w:val="CommentText"/>
    <w:link w:val="CommentSubjectChar"/>
    <w:uiPriority w:val="99"/>
    <w:semiHidden/>
    <w:unhideWhenUsed/>
    <w:rsid w:val="00C33E8A"/>
    <w:rPr>
      <w:b/>
      <w:bCs/>
    </w:rPr>
  </w:style>
  <w:style w:type="character" w:customStyle="1" w:styleId="CommentSubjectChar">
    <w:name w:val="Comment Subject Char"/>
    <w:basedOn w:val="CommentTextChar"/>
    <w:link w:val="CommentSubject"/>
    <w:uiPriority w:val="99"/>
    <w:semiHidden/>
    <w:rsid w:val="00C33E8A"/>
    <w:rPr>
      <w:b/>
      <w:bCs/>
      <w:sz w:val="20"/>
      <w:szCs w:val="20"/>
    </w:rPr>
  </w:style>
  <w:style w:type="table" w:styleId="TableGrid">
    <w:name w:val="Table Grid"/>
    <w:basedOn w:val="TableNormal"/>
    <w:uiPriority w:val="39"/>
    <w:rsid w:val="0091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0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all.us/guiding-principles" TargetMode="External"/><Relationship Id="rId18" Type="http://schemas.openxmlformats.org/officeDocument/2006/relationships/hyperlink" Target="http://www.facebook.com/ncall.u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rveymonkey.com/r/XLFYQ6N" TargetMode="External"/><Relationship Id="rId17" Type="http://schemas.openxmlformats.org/officeDocument/2006/relationships/hyperlink" Target="mailto:ncall@ncall.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i.vresp.com/?fid=03fcc93262" TargetMode="External"/><Relationship Id="rId20" Type="http://schemas.openxmlformats.org/officeDocument/2006/relationships/hyperlink" Target="http://www.twitter.com/ncall_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XLFYQ6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ocfs.ny.gov/main/reports/Under%20the%20Radar%2005%2012%2011%20final%20report.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acebook.com/ncal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jrs.gov/pdffiles1/nij/grants/226456.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44907EE8FBA468A63797D3DA6BA95" ma:contentTypeVersion="10" ma:contentTypeDescription="Create a new document." ma:contentTypeScope="" ma:versionID="8b64b0c176cfa02da9bdff1653162d35">
  <xsd:schema xmlns:xsd="http://www.w3.org/2001/XMLSchema" xmlns:xs="http://www.w3.org/2001/XMLSchema" xmlns:p="http://schemas.microsoft.com/office/2006/metadata/properties" xmlns:ns2="478e645f-f809-4754-aade-1a38aa64b1d4" xmlns:ns3="aaec6e43-9323-49a8-9a5e-01797d5eede3" targetNamespace="http://schemas.microsoft.com/office/2006/metadata/properties" ma:root="true" ma:fieldsID="16f152be4458be303de55f4a331a3662" ns2:_="" ns3:_="">
    <xsd:import namespace="478e645f-f809-4754-aade-1a38aa64b1d4"/>
    <xsd:import namespace="aaec6e43-9323-49a8-9a5e-01797d5ee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645f-f809-4754-aade-1a38aa64b1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c6e43-9323-49a8-9a5e-01797d5eed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C298-A731-4C67-9D62-815736106083}">
  <ds:schemaRefs>
    <ds:schemaRef ds:uri="http://schemas.microsoft.com/sharepoint/v3/contenttype/forms"/>
  </ds:schemaRefs>
</ds:datastoreItem>
</file>

<file path=customXml/itemProps2.xml><?xml version="1.0" encoding="utf-8"?>
<ds:datastoreItem xmlns:ds="http://schemas.openxmlformats.org/officeDocument/2006/customXml" ds:itemID="{CAC70413-14BF-4F37-B4F1-274A090CED48}"/>
</file>

<file path=customXml/itemProps3.xml><?xml version="1.0" encoding="utf-8"?>
<ds:datastoreItem xmlns:ds="http://schemas.openxmlformats.org/officeDocument/2006/customXml" ds:itemID="{829170D2-0FCA-4E4E-9D43-88DFC890A7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3469A-6796-45E0-9055-1D2AD3C5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Brandl</dc:creator>
  <cp:keywords/>
  <dc:description/>
  <cp:lastModifiedBy>Sara Mayer</cp:lastModifiedBy>
  <cp:revision>7</cp:revision>
  <cp:lastPrinted>2018-02-08T16:06:00Z</cp:lastPrinted>
  <dcterms:created xsi:type="dcterms:W3CDTF">2017-05-17T20:40:00Z</dcterms:created>
  <dcterms:modified xsi:type="dcterms:W3CDTF">2018-02-08T16:07:00Z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0x01010082744907EE8FBA468A63797D3DA6BA95</vt:lpwstr>
  </property>
</Properties>
</file>