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5D017" w14:textId="77777777" w:rsidR="0054745A" w:rsidRPr="008D1024" w:rsidRDefault="009D0773" w:rsidP="00850AA6">
      <w:pPr>
        <w:spacing w:after="0" w:line="240" w:lineRule="auto"/>
        <w:jc w:val="center"/>
        <w:rPr>
          <w:rFonts w:ascii="Arial" w:hAnsi="Arial" w:cs="Arial"/>
          <w:b/>
          <w:sz w:val="32"/>
          <w:szCs w:val="28"/>
        </w:rPr>
      </w:pPr>
      <w:r w:rsidRPr="008D1024">
        <w:rPr>
          <w:rFonts w:ascii="Arial" w:hAnsi="Arial" w:cs="Arial"/>
          <w:b/>
          <w:sz w:val="32"/>
          <w:szCs w:val="28"/>
        </w:rPr>
        <w:t>Abuse in Later Life Education Series for Advocates</w:t>
      </w:r>
    </w:p>
    <w:p w14:paraId="706CD8E5" w14:textId="5FE8C11C" w:rsidR="00227779" w:rsidRPr="008D1024" w:rsidRDefault="00850AA6" w:rsidP="00850AA6">
      <w:pPr>
        <w:spacing w:after="0" w:line="240" w:lineRule="auto"/>
        <w:jc w:val="center"/>
        <w:rPr>
          <w:rFonts w:ascii="Arial" w:hAnsi="Arial" w:cs="Arial"/>
          <w:sz w:val="28"/>
          <w:szCs w:val="28"/>
        </w:rPr>
      </w:pPr>
      <w:r w:rsidRPr="008D1024">
        <w:rPr>
          <w:rFonts w:ascii="Arial" w:hAnsi="Arial" w:cs="Arial"/>
          <w:noProof/>
          <w:sz w:val="28"/>
          <w:szCs w:val="28"/>
        </w:rPr>
        <mc:AlternateContent>
          <mc:Choice Requires="wps">
            <w:drawing>
              <wp:anchor distT="45720" distB="45720" distL="114300" distR="114300" simplePos="0" relativeHeight="251659264" behindDoc="1" locked="0" layoutInCell="1" allowOverlap="1" wp14:anchorId="759FAE6E" wp14:editId="0F32503C">
                <wp:simplePos x="0" y="0"/>
                <wp:positionH relativeFrom="margin">
                  <wp:align>right</wp:align>
                </wp:positionH>
                <wp:positionV relativeFrom="page">
                  <wp:posOffset>1580267</wp:posOffset>
                </wp:positionV>
                <wp:extent cx="5931535" cy="762635"/>
                <wp:effectExtent l="0" t="0" r="12065" b="18415"/>
                <wp:wrapTight wrapText="bothSides">
                  <wp:wrapPolygon edited="0">
                    <wp:start x="0" y="0"/>
                    <wp:lineTo x="0" y="21582"/>
                    <wp:lineTo x="21575" y="21582"/>
                    <wp:lineTo x="2157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762635"/>
                        </a:xfrm>
                        <a:prstGeom prst="rect">
                          <a:avLst/>
                        </a:prstGeom>
                        <a:solidFill>
                          <a:srgbClr val="FFFFFF"/>
                        </a:solidFill>
                        <a:ln w="9525">
                          <a:solidFill>
                            <a:srgbClr val="000000"/>
                          </a:solidFill>
                          <a:miter lim="800000"/>
                          <a:headEnd/>
                          <a:tailEnd/>
                        </a:ln>
                      </wps:spPr>
                      <wps:txbx>
                        <w:txbxContent>
                          <w:p w14:paraId="71072C0F" w14:textId="77777777" w:rsidR="00850AA6" w:rsidRPr="008D1024" w:rsidRDefault="00850AA6" w:rsidP="00850AA6">
                            <w:pPr>
                              <w:spacing w:before="240"/>
                              <w:rPr>
                                <w:rFonts w:ascii="Arial" w:hAnsi="Arial" w:cs="Arial"/>
                                <w:sz w:val="28"/>
                                <w:szCs w:val="28"/>
                              </w:rPr>
                            </w:pPr>
                            <w:r w:rsidRPr="008D1024">
                              <w:rPr>
                                <w:rFonts w:ascii="Arial" w:hAnsi="Arial" w:cs="Arial"/>
                                <w:sz w:val="28"/>
                                <w:szCs w:val="28"/>
                              </w:rPr>
                              <w:t xml:space="preserve">We value your feedback! Please </w:t>
                            </w:r>
                            <w:hyperlink r:id="rId10" w:history="1">
                              <w:r w:rsidRPr="008D1024">
                                <w:rPr>
                                  <w:rStyle w:val="Hyperlink"/>
                                  <w:rFonts w:ascii="Arial" w:hAnsi="Arial" w:cs="Arial"/>
                                  <w:sz w:val="28"/>
                                  <w:szCs w:val="28"/>
                                </w:rPr>
                                <w:t>click here</w:t>
                              </w:r>
                            </w:hyperlink>
                            <w:r w:rsidRPr="008D1024">
                              <w:rPr>
                                <w:rFonts w:ascii="Arial" w:hAnsi="Arial" w:cs="Arial"/>
                                <w:sz w:val="28"/>
                                <w:szCs w:val="28"/>
                              </w:rPr>
                              <w:t xml:space="preserve"> to complete our short survey and let us know your thoughts on this training.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FAE6E" id="_x0000_t202" coordsize="21600,21600" o:spt="202" path="m,l,21600r21600,l21600,xe">
                <v:stroke joinstyle="miter"/>
                <v:path gradientshapeok="t" o:connecttype="rect"/>
              </v:shapetype>
              <v:shape id="Text Box 2" o:spid="_x0000_s1026" type="#_x0000_t202" style="position:absolute;left:0;text-align:left;margin-left:415.85pt;margin-top:124.45pt;width:467.05pt;height:60.0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">
                <v:textbox>
                  <w:txbxContent>
                    <w:p w14:paraId="71072C0F" w14:textId="77777777" w:rsidR="00850AA6" w:rsidRPr="008D1024" w:rsidRDefault="00850AA6" w:rsidP="00850AA6">
                      <w:pPr>
                        <w:spacing w:before="240"/>
                        <w:rPr>
                          <w:rFonts w:ascii="Arial" w:hAnsi="Arial" w:cs="Arial"/>
                          <w:sz w:val="28"/>
                          <w:szCs w:val="28"/>
                        </w:rPr>
                      </w:pPr>
                      <w:r w:rsidRPr="008D1024">
                        <w:rPr>
                          <w:rFonts w:ascii="Arial" w:hAnsi="Arial" w:cs="Arial"/>
                          <w:sz w:val="28"/>
                          <w:szCs w:val="28"/>
                        </w:rPr>
                        <w:t xml:space="preserve">We value your feedback! Please </w:t>
                      </w:r>
                      <w:hyperlink r:id="rId11" w:history="1">
                        <w:r w:rsidRPr="008D1024">
                          <w:rPr>
                            <w:rStyle w:val="Hyperlink"/>
                            <w:rFonts w:ascii="Arial" w:hAnsi="Arial" w:cs="Arial"/>
                            <w:sz w:val="28"/>
                            <w:szCs w:val="28"/>
                          </w:rPr>
                          <w:t>click here</w:t>
                        </w:r>
                      </w:hyperlink>
                      <w:r w:rsidRPr="008D1024">
                        <w:rPr>
                          <w:rFonts w:ascii="Arial" w:hAnsi="Arial" w:cs="Arial"/>
                          <w:sz w:val="28"/>
                          <w:szCs w:val="28"/>
                        </w:rPr>
                        <w:t xml:space="preserve"> to complete our short survey and let us know your thoughts on this training.  </w:t>
                      </w:r>
                    </w:p>
                  </w:txbxContent>
                </v:textbox>
                <w10:wrap type="tight" anchorx="margin" anchory="page"/>
              </v:shape>
            </w:pict>
          </mc:Fallback>
        </mc:AlternateContent>
      </w:r>
      <w:r w:rsidR="00FE257B" w:rsidRPr="008D1024">
        <w:rPr>
          <w:rFonts w:ascii="Arial" w:hAnsi="Arial" w:cs="Arial"/>
          <w:sz w:val="28"/>
          <w:szCs w:val="28"/>
        </w:rPr>
        <w:t xml:space="preserve">Module </w:t>
      </w:r>
      <w:r w:rsidR="00651F23" w:rsidRPr="008D1024">
        <w:rPr>
          <w:rFonts w:ascii="Arial" w:hAnsi="Arial" w:cs="Arial"/>
          <w:sz w:val="28"/>
          <w:szCs w:val="28"/>
        </w:rPr>
        <w:t>9</w:t>
      </w:r>
      <w:r w:rsidR="00FE257B" w:rsidRPr="008D1024">
        <w:rPr>
          <w:rFonts w:ascii="Arial" w:hAnsi="Arial" w:cs="Arial"/>
          <w:sz w:val="28"/>
          <w:szCs w:val="28"/>
        </w:rPr>
        <w:t xml:space="preserve">: </w:t>
      </w:r>
      <w:r w:rsidR="009D0773" w:rsidRPr="008D1024">
        <w:rPr>
          <w:rFonts w:ascii="Arial" w:hAnsi="Arial" w:cs="Arial"/>
          <w:sz w:val="28"/>
          <w:szCs w:val="28"/>
        </w:rPr>
        <w:t>Victim-Defined Advocacy</w:t>
      </w:r>
      <w:r w:rsidR="00FC70A0" w:rsidRPr="008D1024">
        <w:rPr>
          <w:rFonts w:ascii="Arial" w:hAnsi="Arial" w:cs="Arial"/>
          <w:sz w:val="28"/>
          <w:szCs w:val="28"/>
        </w:rPr>
        <w:t xml:space="preserve"> Worksheet</w:t>
      </w:r>
    </w:p>
    <w:p w14:paraId="49122718" w14:textId="77777777" w:rsidR="00227779" w:rsidRPr="008D1024" w:rsidRDefault="00227779" w:rsidP="00227779">
      <w:pPr>
        <w:rPr>
          <w:rFonts w:ascii="Arial" w:hAnsi="Arial" w:cs="Arial"/>
          <w:sz w:val="28"/>
          <w:szCs w:val="28"/>
        </w:rPr>
      </w:pPr>
      <w:r w:rsidRPr="008D1024">
        <w:rPr>
          <w:rFonts w:ascii="Arial" w:hAnsi="Arial" w:cs="Arial"/>
          <w:b/>
          <w:sz w:val="28"/>
          <w:szCs w:val="28"/>
        </w:rPr>
        <w:t>Taking Action</w:t>
      </w:r>
    </w:p>
    <w:p w14:paraId="58728F65" w14:textId="77777777" w:rsidR="00583A69" w:rsidRPr="008D1024" w:rsidRDefault="00DA71D9" w:rsidP="004A2703">
      <w:pPr>
        <w:pStyle w:val="ListParagraph"/>
        <w:numPr>
          <w:ilvl w:val="0"/>
          <w:numId w:val="2"/>
        </w:numPr>
        <w:ind w:left="360"/>
        <w:rPr>
          <w:rFonts w:ascii="Arial" w:hAnsi="Arial" w:cs="Arial"/>
          <w:sz w:val="28"/>
          <w:szCs w:val="28"/>
        </w:rPr>
      </w:pPr>
      <w:r w:rsidRPr="008D1024">
        <w:rPr>
          <w:rFonts w:ascii="Arial" w:hAnsi="Arial" w:cs="Arial"/>
          <w:sz w:val="28"/>
          <w:szCs w:val="28"/>
        </w:rPr>
        <w:t>Lis</w:t>
      </w:r>
      <w:r w:rsidR="00271106" w:rsidRPr="008D1024">
        <w:rPr>
          <w:rFonts w:ascii="Arial" w:hAnsi="Arial" w:cs="Arial"/>
          <w:sz w:val="28"/>
          <w:szCs w:val="28"/>
        </w:rPr>
        <w:t>t strategies you currently use to support victim strength and resiliency</w:t>
      </w:r>
      <w:r w:rsidR="005E36EA" w:rsidRPr="008D1024">
        <w:rPr>
          <w:rFonts w:ascii="Arial" w:hAnsi="Arial" w:cs="Arial"/>
          <w:sz w:val="28"/>
          <w:szCs w:val="28"/>
        </w:rPr>
        <w:t>.</w:t>
      </w:r>
      <w:r w:rsidR="00271106" w:rsidRPr="008D1024">
        <w:rPr>
          <w:rFonts w:ascii="Arial" w:hAnsi="Arial" w:cs="Arial"/>
          <w:sz w:val="28"/>
          <w:szCs w:val="28"/>
        </w:rPr>
        <w:t xml:space="preserve">  What are 2 or 3 additional strategies you could consider when working with older victims?</w:t>
      </w:r>
    </w:p>
    <w:p w14:paraId="5D8F7FE3" w14:textId="77777777" w:rsidR="00FE257B" w:rsidRPr="008D1024" w:rsidRDefault="00FE257B" w:rsidP="00FE257B">
      <w:pPr>
        <w:pStyle w:val="ListParagraph"/>
        <w:rPr>
          <w:rFonts w:ascii="Arial" w:hAnsi="Arial" w:cs="Arial"/>
          <w:sz w:val="28"/>
          <w:szCs w:val="28"/>
        </w:rPr>
      </w:pPr>
    </w:p>
    <w:tbl>
      <w:tblPr>
        <w:tblStyle w:val="TableGrid"/>
        <w:tblW w:w="8838" w:type="dxa"/>
        <w:tblInd w:w="432" w:type="dxa"/>
        <w:tblBorders>
          <w:left w:val="none" w:sz="0" w:space="0" w:color="auto"/>
          <w:right w:val="none" w:sz="0" w:space="0" w:color="auto"/>
        </w:tblBorders>
        <w:tblLook w:val="04A0" w:firstRow="1" w:lastRow="0" w:firstColumn="1" w:lastColumn="0" w:noHBand="0" w:noVBand="1"/>
      </w:tblPr>
      <w:tblGrid>
        <w:gridCol w:w="8838"/>
      </w:tblGrid>
      <w:tr w:rsidR="00FE257B" w:rsidRPr="008D1024" w14:paraId="7DA84912" w14:textId="77777777" w:rsidTr="00A1286A">
        <w:trPr>
          <w:trHeight w:val="596"/>
        </w:trPr>
        <w:tc>
          <w:tcPr>
            <w:tcW w:w="8838" w:type="dxa"/>
          </w:tcPr>
          <w:p w14:paraId="115B7BC7" w14:textId="77777777" w:rsidR="00FE257B" w:rsidRPr="008D1024" w:rsidRDefault="00FE257B" w:rsidP="00A1286A">
            <w:pPr>
              <w:rPr>
                <w:rFonts w:ascii="Arial" w:hAnsi="Arial" w:cs="Arial"/>
                <w:sz w:val="28"/>
                <w:szCs w:val="28"/>
              </w:rPr>
            </w:pPr>
          </w:p>
        </w:tc>
      </w:tr>
      <w:tr w:rsidR="00FE257B" w:rsidRPr="008D1024" w14:paraId="226084FF" w14:textId="77777777" w:rsidTr="00A1286A">
        <w:trPr>
          <w:trHeight w:val="596"/>
        </w:trPr>
        <w:tc>
          <w:tcPr>
            <w:tcW w:w="8838" w:type="dxa"/>
          </w:tcPr>
          <w:p w14:paraId="3C083831" w14:textId="77777777" w:rsidR="00FE257B" w:rsidRPr="008D1024" w:rsidRDefault="00FE257B" w:rsidP="00A1286A">
            <w:pPr>
              <w:rPr>
                <w:rFonts w:ascii="Arial" w:hAnsi="Arial" w:cs="Arial"/>
                <w:sz w:val="28"/>
                <w:szCs w:val="28"/>
              </w:rPr>
            </w:pPr>
          </w:p>
        </w:tc>
      </w:tr>
    </w:tbl>
    <w:p w14:paraId="3DE6708A" w14:textId="77777777" w:rsidR="005E36EA" w:rsidRPr="008D1024" w:rsidRDefault="005E36EA" w:rsidP="00FE257B">
      <w:pPr>
        <w:pStyle w:val="ListParagraph"/>
        <w:spacing w:before="240"/>
        <w:rPr>
          <w:rFonts w:ascii="Arial" w:hAnsi="Arial" w:cs="Arial"/>
          <w:sz w:val="28"/>
          <w:szCs w:val="28"/>
        </w:rPr>
      </w:pPr>
    </w:p>
    <w:p w14:paraId="4C784575" w14:textId="77777777" w:rsidR="005E36EA" w:rsidRPr="008D1024" w:rsidRDefault="00271106" w:rsidP="004A2703">
      <w:pPr>
        <w:pStyle w:val="ListParagraph"/>
        <w:numPr>
          <w:ilvl w:val="0"/>
          <w:numId w:val="2"/>
        </w:numPr>
        <w:ind w:left="360"/>
        <w:rPr>
          <w:rFonts w:ascii="Arial" w:hAnsi="Arial" w:cs="Arial"/>
          <w:sz w:val="28"/>
          <w:szCs w:val="28"/>
        </w:rPr>
      </w:pPr>
      <w:r w:rsidRPr="008D1024">
        <w:rPr>
          <w:rFonts w:ascii="Arial" w:hAnsi="Arial" w:cs="Arial"/>
          <w:sz w:val="28"/>
          <w:szCs w:val="28"/>
        </w:rPr>
        <w:t>How will you create additional time to listen to older victims and to work with them?</w:t>
      </w:r>
    </w:p>
    <w:p w14:paraId="6C7FFF9A" w14:textId="77777777" w:rsidR="00FE257B" w:rsidRPr="008D1024" w:rsidRDefault="00FE257B" w:rsidP="00FE257B">
      <w:pPr>
        <w:pStyle w:val="ListParagraph"/>
        <w:rPr>
          <w:rFonts w:ascii="Arial" w:hAnsi="Arial" w:cs="Arial"/>
          <w:sz w:val="28"/>
          <w:szCs w:val="28"/>
        </w:rPr>
      </w:pPr>
    </w:p>
    <w:tbl>
      <w:tblPr>
        <w:tblStyle w:val="TableGrid"/>
        <w:tblW w:w="8838" w:type="dxa"/>
        <w:tblInd w:w="432" w:type="dxa"/>
        <w:tblBorders>
          <w:left w:val="none" w:sz="0" w:space="0" w:color="auto"/>
          <w:right w:val="none" w:sz="0" w:space="0" w:color="auto"/>
        </w:tblBorders>
        <w:tblLook w:val="04A0" w:firstRow="1" w:lastRow="0" w:firstColumn="1" w:lastColumn="0" w:noHBand="0" w:noVBand="1"/>
      </w:tblPr>
      <w:tblGrid>
        <w:gridCol w:w="8838"/>
      </w:tblGrid>
      <w:tr w:rsidR="00FE257B" w:rsidRPr="008D1024" w14:paraId="3FC7582E" w14:textId="77777777" w:rsidTr="00A1286A">
        <w:trPr>
          <w:trHeight w:val="596"/>
        </w:trPr>
        <w:tc>
          <w:tcPr>
            <w:tcW w:w="8838" w:type="dxa"/>
          </w:tcPr>
          <w:p w14:paraId="5AE289A5" w14:textId="77777777" w:rsidR="00FE257B" w:rsidRPr="008D1024" w:rsidRDefault="00FE257B" w:rsidP="00A1286A">
            <w:pPr>
              <w:rPr>
                <w:rFonts w:ascii="Arial" w:hAnsi="Arial" w:cs="Arial"/>
                <w:sz w:val="28"/>
                <w:szCs w:val="28"/>
              </w:rPr>
            </w:pPr>
          </w:p>
        </w:tc>
      </w:tr>
      <w:tr w:rsidR="00FE257B" w:rsidRPr="008D1024" w14:paraId="48E99AC8" w14:textId="77777777" w:rsidTr="00A1286A">
        <w:trPr>
          <w:trHeight w:val="596"/>
        </w:trPr>
        <w:tc>
          <w:tcPr>
            <w:tcW w:w="8838" w:type="dxa"/>
          </w:tcPr>
          <w:p w14:paraId="5D8EC35C" w14:textId="77777777" w:rsidR="00FE257B" w:rsidRPr="008D1024" w:rsidRDefault="00FE257B" w:rsidP="00A1286A">
            <w:pPr>
              <w:rPr>
                <w:rFonts w:ascii="Arial" w:hAnsi="Arial" w:cs="Arial"/>
                <w:sz w:val="28"/>
                <w:szCs w:val="28"/>
              </w:rPr>
            </w:pPr>
          </w:p>
        </w:tc>
      </w:tr>
    </w:tbl>
    <w:p w14:paraId="32C2A3A2" w14:textId="77777777" w:rsidR="005E36EA" w:rsidRPr="008D1024" w:rsidRDefault="005E36EA" w:rsidP="005E36EA">
      <w:pPr>
        <w:rPr>
          <w:rFonts w:ascii="Arial" w:hAnsi="Arial" w:cs="Arial"/>
          <w:sz w:val="28"/>
          <w:szCs w:val="28"/>
        </w:rPr>
      </w:pPr>
    </w:p>
    <w:p w14:paraId="700C46D4" w14:textId="77777777" w:rsidR="00583A69" w:rsidRPr="008D1024" w:rsidRDefault="00583A69" w:rsidP="00583A69">
      <w:pPr>
        <w:rPr>
          <w:rFonts w:ascii="Arial" w:hAnsi="Arial" w:cs="Arial"/>
          <w:sz w:val="28"/>
          <w:szCs w:val="28"/>
        </w:rPr>
      </w:pPr>
    </w:p>
    <w:p w14:paraId="22063013" w14:textId="77777777" w:rsidR="00271106" w:rsidRPr="008D1024" w:rsidRDefault="00271106">
      <w:pPr>
        <w:rPr>
          <w:rFonts w:ascii="Arial" w:hAnsi="Arial" w:cs="Arial"/>
          <w:b/>
          <w:sz w:val="28"/>
          <w:szCs w:val="28"/>
        </w:rPr>
      </w:pPr>
      <w:r w:rsidRPr="008D1024">
        <w:rPr>
          <w:rFonts w:ascii="Arial" w:hAnsi="Arial" w:cs="Arial"/>
          <w:b/>
          <w:sz w:val="28"/>
          <w:szCs w:val="28"/>
        </w:rPr>
        <w:br w:type="page"/>
      </w:r>
    </w:p>
    <w:p w14:paraId="626F0285" w14:textId="77777777" w:rsidR="00227779" w:rsidRPr="008D1024" w:rsidRDefault="00227779" w:rsidP="00227779">
      <w:pPr>
        <w:rPr>
          <w:rFonts w:ascii="Arial" w:hAnsi="Arial" w:cs="Arial"/>
          <w:b/>
          <w:sz w:val="28"/>
          <w:szCs w:val="28"/>
        </w:rPr>
      </w:pPr>
      <w:r w:rsidRPr="008D1024">
        <w:rPr>
          <w:rFonts w:ascii="Arial" w:hAnsi="Arial" w:cs="Arial"/>
          <w:b/>
          <w:sz w:val="28"/>
          <w:szCs w:val="28"/>
        </w:rPr>
        <w:lastRenderedPageBreak/>
        <w:t>Additional Resources</w:t>
      </w:r>
    </w:p>
    <w:p w14:paraId="57C09C4E" w14:textId="77777777" w:rsidR="00FC70A0" w:rsidRPr="008D1024" w:rsidRDefault="00FC70A0" w:rsidP="00FE257B">
      <w:pPr>
        <w:spacing w:after="0"/>
        <w:rPr>
          <w:rStyle w:val="Hyperlink"/>
          <w:rFonts w:ascii="Arial" w:hAnsi="Arial" w:cs="Arial"/>
          <w:sz w:val="28"/>
          <w:szCs w:val="28"/>
        </w:rPr>
      </w:pPr>
      <w:r w:rsidRPr="008D1024">
        <w:rPr>
          <w:rFonts w:ascii="Arial" w:hAnsi="Arial" w:cs="Arial"/>
          <w:sz w:val="28"/>
          <w:szCs w:val="28"/>
        </w:rPr>
        <w:fldChar w:fldCharType="begin"/>
      </w:r>
      <w:r w:rsidRPr="008D1024">
        <w:rPr>
          <w:rFonts w:ascii="Arial" w:hAnsi="Arial" w:cs="Arial"/>
          <w:sz w:val="28"/>
          <w:szCs w:val="28"/>
        </w:rPr>
        <w:instrText xml:space="preserve"> HYPERLINK "https://www.futureswithoutviolence.org/userfiles/file/Children_and_Families/Advocates%20Guide(1).pdf" </w:instrText>
      </w:r>
      <w:r w:rsidRPr="008D1024">
        <w:rPr>
          <w:rFonts w:ascii="Arial" w:hAnsi="Arial" w:cs="Arial"/>
          <w:sz w:val="28"/>
          <w:szCs w:val="28"/>
        </w:rPr>
        <w:fldChar w:fldCharType="separate"/>
      </w:r>
      <w:r w:rsidR="009D0773" w:rsidRPr="008D1024">
        <w:rPr>
          <w:rStyle w:val="Hyperlink"/>
          <w:rFonts w:ascii="Arial" w:hAnsi="Arial" w:cs="Arial"/>
          <w:sz w:val="28"/>
          <w:szCs w:val="28"/>
        </w:rPr>
        <w:t>Advocacy Beyond Leaving: Helping Battered Women in Contact With Current or Former Partners</w:t>
      </w:r>
      <w:r w:rsidRPr="008D1024">
        <w:rPr>
          <w:rStyle w:val="Hyperlink"/>
          <w:rFonts w:ascii="Arial" w:hAnsi="Arial" w:cs="Arial"/>
          <w:sz w:val="28"/>
          <w:szCs w:val="28"/>
        </w:rPr>
        <w:t>, 2009</w:t>
      </w:r>
    </w:p>
    <w:p w14:paraId="4997BC29" w14:textId="77777777" w:rsidR="00BC7AB6" w:rsidRPr="008D1024" w:rsidRDefault="00FC70A0" w:rsidP="00BC7AB6">
      <w:pPr>
        <w:rPr>
          <w:rFonts w:ascii="Arial" w:hAnsi="Arial" w:cs="Arial"/>
          <w:sz w:val="28"/>
          <w:szCs w:val="28"/>
        </w:rPr>
      </w:pPr>
      <w:r w:rsidRPr="008D1024">
        <w:rPr>
          <w:rFonts w:ascii="Arial" w:hAnsi="Arial" w:cs="Arial"/>
          <w:sz w:val="28"/>
          <w:szCs w:val="28"/>
        </w:rPr>
        <w:fldChar w:fldCharType="end"/>
      </w:r>
      <w:bookmarkStart w:id="0" w:name="_GoBack"/>
      <w:bookmarkEnd w:id="0"/>
      <w:r w:rsidR="00BC7AB6" w:rsidRPr="008D1024">
        <w:rPr>
          <w:rFonts w:ascii="Arial" w:hAnsi="Arial" w:cs="Arial"/>
          <w:sz w:val="28"/>
          <w:szCs w:val="28"/>
        </w:rPr>
        <w:t xml:space="preserve">Jill Davies, Greater Hartford Legal Aid, Anne Menard, National Resource Center on Domestic Violence, and </w:t>
      </w:r>
      <w:proofErr w:type="spellStart"/>
      <w:r w:rsidR="00BC7AB6" w:rsidRPr="008D1024">
        <w:rPr>
          <w:rFonts w:ascii="Arial" w:hAnsi="Arial" w:cs="Arial"/>
          <w:sz w:val="28"/>
          <w:szCs w:val="28"/>
        </w:rPr>
        <w:t>Lonna</w:t>
      </w:r>
      <w:proofErr w:type="spellEnd"/>
      <w:r w:rsidR="00BC7AB6" w:rsidRPr="008D1024">
        <w:rPr>
          <w:rFonts w:ascii="Arial" w:hAnsi="Arial" w:cs="Arial"/>
          <w:sz w:val="28"/>
          <w:szCs w:val="28"/>
        </w:rPr>
        <w:t xml:space="preserve"> Davis, Family Violence Prevention Fund created this guide to help advocates identify safety strategies, resources, and language to help victims who choose to stay with the people causing harm. </w:t>
      </w:r>
    </w:p>
    <w:p w14:paraId="15E8A220" w14:textId="5D1A5A8B" w:rsidR="00FC70A0" w:rsidRPr="008D1024" w:rsidRDefault="009A4656" w:rsidP="00FE257B">
      <w:pPr>
        <w:spacing w:before="240" w:after="0"/>
        <w:rPr>
          <w:rFonts w:ascii="Arial" w:hAnsi="Arial" w:cs="Arial"/>
          <w:sz w:val="28"/>
          <w:szCs w:val="28"/>
        </w:rPr>
      </w:pPr>
      <w:hyperlink r:id="rId12" w:history="1">
        <w:r w:rsidR="00FC70A0" w:rsidRPr="008D1024">
          <w:rPr>
            <w:rStyle w:val="Hyperlink"/>
            <w:rFonts w:ascii="Arial" w:hAnsi="Arial" w:cs="Arial"/>
            <w:sz w:val="28"/>
            <w:szCs w:val="28"/>
          </w:rPr>
          <w:t xml:space="preserve">How Do Survivors Define Success, </w:t>
        </w:r>
        <w:proofErr w:type="gramStart"/>
        <w:r w:rsidR="00FC70A0" w:rsidRPr="008D1024">
          <w:rPr>
            <w:rStyle w:val="Hyperlink"/>
            <w:rFonts w:ascii="Arial" w:hAnsi="Arial" w:cs="Arial"/>
            <w:sz w:val="28"/>
            <w:szCs w:val="28"/>
          </w:rPr>
          <w:t>2014</w:t>
        </w:r>
        <w:proofErr w:type="gramEnd"/>
      </w:hyperlink>
    </w:p>
    <w:p w14:paraId="64CA8D33" w14:textId="77777777" w:rsidR="00BC7AB6" w:rsidRPr="008D1024" w:rsidRDefault="00BC7AB6" w:rsidP="00BC7AB6">
      <w:pPr>
        <w:rPr>
          <w:rFonts w:ascii="Arial" w:hAnsi="Arial" w:cs="Arial"/>
          <w:sz w:val="28"/>
          <w:szCs w:val="28"/>
        </w:rPr>
      </w:pPr>
      <w:r w:rsidRPr="008D1024">
        <w:rPr>
          <w:rFonts w:ascii="Arial" w:hAnsi="Arial" w:cs="Arial"/>
          <w:sz w:val="28"/>
          <w:szCs w:val="28"/>
        </w:rPr>
        <w:t xml:space="preserve">This Full Frame Initiative (FFI) report was completed with input from domestic violence survivors on how they would define success. What FFI found was a significant disconnect between how survivors and other stakeholder groups understand survivor success. </w:t>
      </w:r>
    </w:p>
    <w:p w14:paraId="5B224522" w14:textId="2DD67702" w:rsidR="00A32B84" w:rsidRPr="008D1024" w:rsidRDefault="009A4656" w:rsidP="00FE257B">
      <w:pPr>
        <w:spacing w:before="240" w:after="0"/>
        <w:rPr>
          <w:rFonts w:ascii="Arial" w:hAnsi="Arial" w:cs="Arial"/>
          <w:sz w:val="28"/>
          <w:szCs w:val="28"/>
        </w:rPr>
      </w:pPr>
      <w:hyperlink r:id="rId13" w:history="1">
        <w:r w:rsidR="00A32B84" w:rsidRPr="008D1024">
          <w:rPr>
            <w:rStyle w:val="Hyperlink"/>
            <w:rFonts w:ascii="Arial" w:hAnsi="Arial" w:cs="Arial"/>
            <w:sz w:val="28"/>
            <w:szCs w:val="28"/>
          </w:rPr>
          <w:t>Working with Older Survivors of Abuse: A Framework for Advocates, 2016</w:t>
        </w:r>
      </w:hyperlink>
      <w:r w:rsidR="00A32B84" w:rsidRPr="008D1024">
        <w:rPr>
          <w:rFonts w:ascii="Arial" w:hAnsi="Arial" w:cs="Arial"/>
          <w:sz w:val="28"/>
          <w:szCs w:val="28"/>
        </w:rPr>
        <w:t xml:space="preserve"> </w:t>
      </w:r>
    </w:p>
    <w:p w14:paraId="4CC30A62" w14:textId="77777777" w:rsidR="00A32B84" w:rsidRPr="008D1024" w:rsidRDefault="00A32B84" w:rsidP="00A32B84">
      <w:pPr>
        <w:rPr>
          <w:rFonts w:ascii="Arial" w:hAnsi="Arial" w:cs="Arial"/>
          <w:sz w:val="28"/>
          <w:szCs w:val="28"/>
        </w:rPr>
      </w:pPr>
      <w:r w:rsidRPr="008D1024">
        <w:rPr>
          <w:rFonts w:ascii="Arial" w:hAnsi="Arial" w:cs="Arial"/>
          <w:sz w:val="28"/>
          <w:szCs w:val="28"/>
        </w:rPr>
        <w:t>NCALL created this toolkit with seven guiding principles that define minimum guidelines and practical strategies for advocates to consider when working with older survivors. Hyperlinks to 34 video segments of experts discussing key content are interspersed throughout the document.</w:t>
      </w:r>
    </w:p>
    <w:p w14:paraId="46DFB041" w14:textId="77777777" w:rsidR="00850AA6" w:rsidRPr="008D1024" w:rsidRDefault="00850AA6" w:rsidP="00850AA6">
      <w:pPr>
        <w:spacing w:before="240"/>
        <w:rPr>
          <w:rFonts w:ascii="Arial" w:hAnsi="Arial" w:cs="Arial"/>
          <w:b/>
          <w:sz w:val="28"/>
          <w:szCs w:val="28"/>
        </w:rPr>
      </w:pPr>
      <w:r w:rsidRPr="008D1024">
        <w:rPr>
          <w:rFonts w:ascii="Arial" w:hAnsi="Arial" w:cs="Arial"/>
          <w:b/>
          <w:sz w:val="28"/>
          <w:szCs w:val="28"/>
        </w:rPr>
        <w:t>Stay Connected</w:t>
      </w:r>
    </w:p>
    <w:p w14:paraId="0E798FD9" w14:textId="77777777" w:rsidR="00850AA6" w:rsidRPr="008D1024" w:rsidRDefault="009A4656" w:rsidP="00850AA6">
      <w:pPr>
        <w:spacing w:before="240"/>
        <w:rPr>
          <w:rFonts w:ascii="Arial" w:hAnsi="Arial" w:cs="Arial"/>
          <w:sz w:val="28"/>
          <w:szCs w:val="28"/>
        </w:rPr>
      </w:pPr>
      <w:hyperlink r:id="rId14" w:history="1">
        <w:r w:rsidR="00850AA6" w:rsidRPr="008D1024">
          <w:rPr>
            <w:rStyle w:val="Hyperlink"/>
            <w:rFonts w:ascii="Arial" w:hAnsi="Arial" w:cs="Arial"/>
            <w:sz w:val="28"/>
            <w:szCs w:val="28"/>
          </w:rPr>
          <w:t xml:space="preserve">Sign up for our </w:t>
        </w:r>
        <w:proofErr w:type="spellStart"/>
        <w:r w:rsidR="00850AA6" w:rsidRPr="008D1024">
          <w:rPr>
            <w:rStyle w:val="Hyperlink"/>
            <w:rFonts w:ascii="Arial" w:hAnsi="Arial" w:cs="Arial"/>
            <w:sz w:val="28"/>
            <w:szCs w:val="28"/>
          </w:rPr>
          <w:t>enewsletter</w:t>
        </w:r>
        <w:proofErr w:type="spellEnd"/>
      </w:hyperlink>
      <w:r w:rsidR="00850AA6" w:rsidRPr="008D1024">
        <w:rPr>
          <w:rFonts w:ascii="Arial" w:hAnsi="Arial" w:cs="Arial"/>
          <w:sz w:val="28"/>
          <w:szCs w:val="28"/>
        </w:rPr>
        <w:t xml:space="preserve">  </w:t>
      </w:r>
    </w:p>
    <w:p w14:paraId="68903053" w14:textId="77777777" w:rsidR="00850AA6" w:rsidRPr="008D1024" w:rsidRDefault="00850AA6" w:rsidP="00850AA6">
      <w:pPr>
        <w:rPr>
          <w:rFonts w:ascii="Arial" w:hAnsi="Arial" w:cs="Arial"/>
          <w:sz w:val="28"/>
          <w:szCs w:val="28"/>
        </w:rPr>
      </w:pPr>
      <w:r w:rsidRPr="008D1024">
        <w:rPr>
          <w:rFonts w:ascii="Arial" w:hAnsi="Arial" w:cs="Arial"/>
          <w:sz w:val="28"/>
          <w:szCs w:val="28"/>
        </w:rPr>
        <w:t xml:space="preserve">Join our listserv for advocates serving older survivors. Send an email to </w:t>
      </w:r>
      <w:hyperlink r:id="rId15" w:history="1">
        <w:r w:rsidRPr="008D1024">
          <w:rPr>
            <w:rStyle w:val="Hyperlink"/>
            <w:rFonts w:ascii="Arial" w:hAnsi="Arial" w:cs="Arial"/>
            <w:sz w:val="28"/>
            <w:szCs w:val="28"/>
          </w:rPr>
          <w:t>ncall@ncall.us</w:t>
        </w:r>
      </w:hyperlink>
      <w:r w:rsidRPr="008D1024">
        <w:rPr>
          <w:rFonts w:ascii="Arial" w:hAnsi="Arial" w:cs="Arial"/>
          <w:sz w:val="28"/>
          <w:szCs w:val="28"/>
        </w:rPr>
        <w:t xml:space="preserve"> to let us know you’re interested.</w:t>
      </w:r>
    </w:p>
    <w:p w14:paraId="7E9ADEB4" w14:textId="77777777" w:rsidR="00850AA6" w:rsidRPr="008D1024" w:rsidRDefault="009A4656" w:rsidP="00850AA6">
      <w:pPr>
        <w:rPr>
          <w:rFonts w:ascii="Arial" w:hAnsi="Arial" w:cs="Arial"/>
          <w:sz w:val="28"/>
          <w:szCs w:val="28"/>
        </w:rPr>
      </w:pPr>
      <w:hyperlink w:history="1">
        <w:r w:rsidR="00850AA6" w:rsidRPr="008D1024">
          <w:rPr>
            <w:rStyle w:val="Hyperlink"/>
            <w:rFonts w:ascii="Arial" w:hAnsi="Arial" w:cs="Arial"/>
            <w:sz w:val="28"/>
            <w:szCs w:val="28"/>
          </w:rPr>
          <w:t>Join us on Facebook</w:t>
        </w:r>
      </w:hyperlink>
      <w:r w:rsidR="00850AA6" w:rsidRPr="008D1024">
        <w:rPr>
          <w:rFonts w:ascii="Arial" w:hAnsi="Arial" w:cs="Arial"/>
          <w:sz w:val="28"/>
          <w:szCs w:val="28"/>
        </w:rPr>
        <w:t xml:space="preserve"> (</w:t>
      </w:r>
      <w:hyperlink r:id="rId16" w:history="1">
        <w:r w:rsidR="00850AA6" w:rsidRPr="008D1024">
          <w:rPr>
            <w:rStyle w:val="Hyperlink"/>
            <w:rFonts w:ascii="Arial" w:hAnsi="Arial" w:cs="Arial"/>
            <w:sz w:val="28"/>
            <w:szCs w:val="28"/>
          </w:rPr>
          <w:t>www.facebook.com/ncall.us</w:t>
        </w:r>
      </w:hyperlink>
      <w:hyperlink r:id="rId17" w:history="1">
        <w:r w:rsidR="00850AA6" w:rsidRPr="008D1024">
          <w:rPr>
            <w:rStyle w:val="Hyperlink"/>
            <w:rFonts w:ascii="Arial" w:hAnsi="Arial" w:cs="Arial"/>
            <w:sz w:val="28"/>
            <w:szCs w:val="28"/>
          </w:rPr>
          <w:t>/</w:t>
        </w:r>
      </w:hyperlink>
      <w:r w:rsidR="00850AA6" w:rsidRPr="008D1024">
        <w:rPr>
          <w:rStyle w:val="Hyperlink"/>
          <w:rFonts w:ascii="Arial" w:hAnsi="Arial" w:cs="Arial"/>
          <w:sz w:val="28"/>
          <w:szCs w:val="28"/>
        </w:rPr>
        <w:t>)</w:t>
      </w:r>
    </w:p>
    <w:p w14:paraId="165E9794" w14:textId="77777777" w:rsidR="00850AA6" w:rsidRPr="008D1024" w:rsidRDefault="009A4656" w:rsidP="00850AA6">
      <w:pPr>
        <w:rPr>
          <w:rFonts w:ascii="Arial" w:hAnsi="Arial" w:cs="Arial"/>
          <w:sz w:val="28"/>
          <w:szCs w:val="28"/>
        </w:rPr>
      </w:pPr>
      <w:hyperlink w:history="1">
        <w:r w:rsidR="00850AA6" w:rsidRPr="008D1024">
          <w:rPr>
            <w:rStyle w:val="Hyperlink"/>
            <w:rFonts w:ascii="Arial" w:hAnsi="Arial" w:cs="Arial"/>
            <w:sz w:val="28"/>
            <w:szCs w:val="28"/>
          </w:rPr>
          <w:t>Join us on Twitter</w:t>
        </w:r>
      </w:hyperlink>
      <w:r w:rsidR="00850AA6" w:rsidRPr="008D1024">
        <w:rPr>
          <w:rFonts w:ascii="Arial" w:hAnsi="Arial" w:cs="Arial"/>
          <w:sz w:val="28"/>
          <w:szCs w:val="28"/>
        </w:rPr>
        <w:t xml:space="preserve"> (</w:t>
      </w:r>
      <w:hyperlink r:id="rId18" w:history="1">
        <w:r w:rsidR="00850AA6" w:rsidRPr="008D1024">
          <w:rPr>
            <w:rStyle w:val="Hyperlink"/>
            <w:rFonts w:ascii="Arial" w:hAnsi="Arial" w:cs="Arial"/>
            <w:sz w:val="28"/>
            <w:szCs w:val="28"/>
          </w:rPr>
          <w:t>www.twitter.com/ncall_us</w:t>
        </w:r>
      </w:hyperlink>
      <w:r w:rsidR="00850AA6" w:rsidRPr="008D1024">
        <w:rPr>
          <w:rStyle w:val="Hyperlink"/>
          <w:rFonts w:ascii="Arial" w:hAnsi="Arial" w:cs="Arial"/>
          <w:sz w:val="28"/>
          <w:szCs w:val="28"/>
        </w:rPr>
        <w:t>)</w:t>
      </w:r>
    </w:p>
    <w:p w14:paraId="71ED3F69" w14:textId="77777777" w:rsidR="003D354C" w:rsidRPr="008D1024" w:rsidRDefault="003D354C" w:rsidP="00227779">
      <w:pPr>
        <w:rPr>
          <w:rFonts w:ascii="Arial" w:hAnsi="Arial" w:cs="Arial"/>
          <w:sz w:val="28"/>
          <w:szCs w:val="28"/>
        </w:rPr>
      </w:pPr>
    </w:p>
    <w:sectPr w:rsidR="003D354C" w:rsidRPr="008D1024" w:rsidSect="004A2703">
      <w:headerReference w:type="default" r:id="rId19"/>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3521D" w14:textId="77777777" w:rsidR="009A4656" w:rsidRDefault="009A4656" w:rsidP="00227779">
      <w:pPr>
        <w:spacing w:after="0" w:line="240" w:lineRule="auto"/>
      </w:pPr>
      <w:r>
        <w:separator/>
      </w:r>
    </w:p>
  </w:endnote>
  <w:endnote w:type="continuationSeparator" w:id="0">
    <w:p w14:paraId="17A377F5" w14:textId="77777777" w:rsidR="009A4656" w:rsidRDefault="009A4656" w:rsidP="002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EA140" w14:textId="77777777" w:rsidR="00227779" w:rsidRPr="0031560F" w:rsidRDefault="00227779" w:rsidP="00227779">
    <w:pPr>
      <w:pStyle w:val="Footer"/>
      <w:jc w:val="right"/>
      <w:rPr>
        <w:rFonts w:ascii="Century Gothic" w:hAnsi="Century Gothic"/>
        <w:sz w:val="18"/>
      </w:rPr>
    </w:pPr>
    <w:r w:rsidRPr="0031560F">
      <w:rPr>
        <w:rFonts w:ascii="Century Gothic" w:hAnsi="Century Gothic"/>
        <w:noProof/>
        <w:sz w:val="18"/>
      </w:rPr>
      <w:drawing>
        <wp:anchor distT="0" distB="0" distL="114300" distR="114300" simplePos="0" relativeHeight="251658240" behindDoc="0" locked="0" layoutInCell="1" allowOverlap="1" wp14:anchorId="0B66657C" wp14:editId="6BE5C9FB">
          <wp:simplePos x="0" y="0"/>
          <wp:positionH relativeFrom="margin">
            <wp:align>left</wp:align>
          </wp:positionH>
          <wp:positionV relativeFrom="paragraph">
            <wp:posOffset>-154305</wp:posOffset>
          </wp:positionV>
          <wp:extent cx="1428750" cy="504825"/>
          <wp:effectExtent l="0" t="0" r="0" b="9525"/>
          <wp:wrapSquare wrapText="bothSides"/>
          <wp:docPr id="2" name="Picture 2" descr="C:\Users\Bonnie\Desktop\NCALL-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Desktop\NCALL-4c.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60F">
      <w:rPr>
        <w:rFonts w:ascii="Century Gothic" w:hAnsi="Century Gothic"/>
        <w:sz w:val="18"/>
      </w:rPr>
      <w:t xml:space="preserve">                                            National Clearingho</w:t>
    </w:r>
    <w:r w:rsidR="0031560F">
      <w:rPr>
        <w:rFonts w:ascii="Century Gothic" w:hAnsi="Century Gothic"/>
        <w:sz w:val="18"/>
      </w:rPr>
      <w:t xml:space="preserve">use on Abuse in Later Life </w:t>
    </w:r>
    <w:r w:rsidR="00583A69" w:rsidRPr="0031560F">
      <w:rPr>
        <w:rFonts w:ascii="Century Gothic" w:hAnsi="Century Gothic"/>
        <w:sz w:val="18"/>
      </w:rPr>
      <w:t>2017</w:t>
    </w:r>
  </w:p>
  <w:p w14:paraId="1D1CF24A" w14:textId="77777777" w:rsidR="00227779" w:rsidRDefault="00227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BFD42" w14:textId="77777777" w:rsidR="004A2703" w:rsidRPr="0031560F" w:rsidRDefault="004A2703" w:rsidP="004A2703">
    <w:pPr>
      <w:pStyle w:val="Footer"/>
      <w:jc w:val="right"/>
      <w:rPr>
        <w:rFonts w:ascii="Century Gothic" w:hAnsi="Century Gothic"/>
        <w:sz w:val="18"/>
      </w:rPr>
    </w:pPr>
    <w:r w:rsidRPr="0031560F">
      <w:rPr>
        <w:rFonts w:ascii="Century Gothic" w:hAnsi="Century Gothic"/>
        <w:noProof/>
        <w:sz w:val="18"/>
      </w:rPr>
      <w:drawing>
        <wp:anchor distT="0" distB="0" distL="114300" distR="114300" simplePos="0" relativeHeight="251660288" behindDoc="0" locked="0" layoutInCell="1" allowOverlap="1" wp14:anchorId="1C8F955C" wp14:editId="4B61AFBB">
          <wp:simplePos x="0" y="0"/>
          <wp:positionH relativeFrom="margin">
            <wp:align>left</wp:align>
          </wp:positionH>
          <wp:positionV relativeFrom="paragraph">
            <wp:posOffset>-154305</wp:posOffset>
          </wp:positionV>
          <wp:extent cx="1428750" cy="504825"/>
          <wp:effectExtent l="0" t="0" r="0" b="9525"/>
          <wp:wrapSquare wrapText="bothSides"/>
          <wp:docPr id="1" name="Picture 1" descr="C:\Users\Bonnie\Desktop\NCALL-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Desktop\NCALL-4c.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60F">
      <w:rPr>
        <w:rFonts w:ascii="Century Gothic" w:hAnsi="Century Gothic"/>
        <w:sz w:val="18"/>
      </w:rPr>
      <w:t xml:space="preserve">                                            National Clearingho</w:t>
    </w:r>
    <w:r>
      <w:rPr>
        <w:rFonts w:ascii="Century Gothic" w:hAnsi="Century Gothic"/>
        <w:sz w:val="18"/>
      </w:rPr>
      <w:t xml:space="preserve">use on Abuse in Later Life </w:t>
    </w:r>
    <w:r w:rsidRPr="0031560F">
      <w:rPr>
        <w:rFonts w:ascii="Century Gothic" w:hAnsi="Century Gothic"/>
        <w:sz w:val="18"/>
      </w:rPr>
      <w:t>2017</w:t>
    </w:r>
  </w:p>
  <w:p w14:paraId="448A90A6" w14:textId="77777777" w:rsidR="004A2703" w:rsidRDefault="004A2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437ED" w14:textId="77777777" w:rsidR="009A4656" w:rsidRDefault="009A4656" w:rsidP="00227779">
      <w:pPr>
        <w:spacing w:after="0" w:line="240" w:lineRule="auto"/>
      </w:pPr>
      <w:r>
        <w:separator/>
      </w:r>
    </w:p>
  </w:footnote>
  <w:footnote w:type="continuationSeparator" w:id="0">
    <w:p w14:paraId="32C517D3" w14:textId="77777777" w:rsidR="009A4656" w:rsidRDefault="009A4656" w:rsidP="00227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7F7F7F" w:themeColor="background1" w:themeShade="7F"/>
        <w:spacing w:val="60"/>
        <w:sz w:val="20"/>
      </w:rPr>
      <w:id w:val="1465622729"/>
      <w:docPartObj>
        <w:docPartGallery w:val="Page Numbers (Top of Page)"/>
        <w:docPartUnique/>
      </w:docPartObj>
    </w:sdtPr>
    <w:sdtEndPr>
      <w:rPr>
        <w:b/>
        <w:bCs/>
        <w:noProof/>
        <w:color w:val="auto"/>
        <w:spacing w:val="0"/>
      </w:rPr>
    </w:sdtEndPr>
    <w:sdtContent>
      <w:p w14:paraId="0031018F" w14:textId="19C5771A" w:rsidR="004A2703" w:rsidRPr="008D1024" w:rsidRDefault="004A2703">
        <w:pPr>
          <w:pStyle w:val="Header"/>
          <w:pBdr>
            <w:bottom w:val="single" w:sz="4" w:space="1" w:color="D9D9D9" w:themeColor="background1" w:themeShade="D9"/>
          </w:pBdr>
          <w:jc w:val="right"/>
          <w:rPr>
            <w:rFonts w:ascii="Arial" w:hAnsi="Arial" w:cs="Arial"/>
            <w:b/>
            <w:bCs/>
            <w:sz w:val="20"/>
          </w:rPr>
        </w:pPr>
        <w:r w:rsidRPr="008D1024">
          <w:rPr>
            <w:rFonts w:ascii="Arial" w:hAnsi="Arial" w:cs="Arial"/>
            <w:color w:val="7F7F7F" w:themeColor="background1" w:themeShade="7F"/>
            <w:spacing w:val="60"/>
            <w:sz w:val="20"/>
          </w:rPr>
          <w:t>Page</w:t>
        </w:r>
        <w:r w:rsidRPr="008D1024">
          <w:rPr>
            <w:rFonts w:ascii="Arial" w:hAnsi="Arial" w:cs="Arial"/>
            <w:sz w:val="20"/>
          </w:rPr>
          <w:t xml:space="preserve"> | </w:t>
        </w:r>
        <w:r w:rsidRPr="008D1024">
          <w:rPr>
            <w:rFonts w:ascii="Arial" w:hAnsi="Arial" w:cs="Arial"/>
            <w:sz w:val="20"/>
          </w:rPr>
          <w:fldChar w:fldCharType="begin"/>
        </w:r>
        <w:r w:rsidRPr="008D1024">
          <w:rPr>
            <w:rFonts w:ascii="Arial" w:hAnsi="Arial" w:cs="Arial"/>
            <w:sz w:val="20"/>
          </w:rPr>
          <w:instrText xml:space="preserve"> PAGE   \* MERGEFORMAT </w:instrText>
        </w:r>
        <w:r w:rsidRPr="008D1024">
          <w:rPr>
            <w:rFonts w:ascii="Arial" w:hAnsi="Arial" w:cs="Arial"/>
            <w:sz w:val="20"/>
          </w:rPr>
          <w:fldChar w:fldCharType="separate"/>
        </w:r>
        <w:r w:rsidR="008D1024" w:rsidRPr="008D1024">
          <w:rPr>
            <w:rFonts w:ascii="Arial" w:hAnsi="Arial" w:cs="Arial"/>
            <w:b/>
            <w:bCs/>
            <w:noProof/>
            <w:sz w:val="20"/>
          </w:rPr>
          <w:t>2</w:t>
        </w:r>
        <w:r w:rsidRPr="008D1024">
          <w:rPr>
            <w:rFonts w:ascii="Arial" w:hAnsi="Arial" w:cs="Arial"/>
            <w:b/>
            <w:bCs/>
            <w:noProof/>
            <w:sz w:val="20"/>
          </w:rPr>
          <w:fldChar w:fldCharType="end"/>
        </w:r>
      </w:p>
    </w:sdtContent>
  </w:sdt>
  <w:p w14:paraId="0181F2DB" w14:textId="3740CC85" w:rsidR="004A2703" w:rsidRDefault="004A2703" w:rsidP="004A2703">
    <w:pPr>
      <w:pStyle w:val="Header"/>
      <w:tabs>
        <w:tab w:val="clear" w:pos="4680"/>
        <w:tab w:val="clear" w:pos="9360"/>
        <w:tab w:val="left" w:pos="80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20F7"/>
    <w:multiLevelType w:val="hybridMultilevel"/>
    <w:tmpl w:val="C9403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342F67"/>
    <w:multiLevelType w:val="hybridMultilevel"/>
    <w:tmpl w:val="E9E20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0NzI0NTAyBpImxko6SsGpxcWZ+XkgBYa1AK+hP9AsAAAA"/>
  </w:docVars>
  <w:rsids>
    <w:rsidRoot w:val="00227779"/>
    <w:rsid w:val="000131CC"/>
    <w:rsid w:val="000322AA"/>
    <w:rsid w:val="0009164A"/>
    <w:rsid w:val="000E5DA3"/>
    <w:rsid w:val="00153DEC"/>
    <w:rsid w:val="001A4738"/>
    <w:rsid w:val="00227779"/>
    <w:rsid w:val="00255B68"/>
    <w:rsid w:val="002570EF"/>
    <w:rsid w:val="00271106"/>
    <w:rsid w:val="002E2D6E"/>
    <w:rsid w:val="0031560F"/>
    <w:rsid w:val="003307E7"/>
    <w:rsid w:val="0033686D"/>
    <w:rsid w:val="003D354C"/>
    <w:rsid w:val="003E3A4B"/>
    <w:rsid w:val="004A2703"/>
    <w:rsid w:val="004C27BC"/>
    <w:rsid w:val="0054745A"/>
    <w:rsid w:val="00583A69"/>
    <w:rsid w:val="005E36EA"/>
    <w:rsid w:val="00651F23"/>
    <w:rsid w:val="00661F19"/>
    <w:rsid w:val="006B12A1"/>
    <w:rsid w:val="00850AA6"/>
    <w:rsid w:val="008D1024"/>
    <w:rsid w:val="00982BF7"/>
    <w:rsid w:val="009A4656"/>
    <w:rsid w:val="009D0773"/>
    <w:rsid w:val="00A21A3C"/>
    <w:rsid w:val="00A32B84"/>
    <w:rsid w:val="00A635E3"/>
    <w:rsid w:val="00BC7AB6"/>
    <w:rsid w:val="00C20E07"/>
    <w:rsid w:val="00C22461"/>
    <w:rsid w:val="00CD0451"/>
    <w:rsid w:val="00D455F9"/>
    <w:rsid w:val="00DA71D9"/>
    <w:rsid w:val="00DB517C"/>
    <w:rsid w:val="00DF7D13"/>
    <w:rsid w:val="00E01C7F"/>
    <w:rsid w:val="00E27F98"/>
    <w:rsid w:val="00E34005"/>
    <w:rsid w:val="00E97417"/>
    <w:rsid w:val="00F22421"/>
    <w:rsid w:val="00F868D6"/>
    <w:rsid w:val="00FC4D02"/>
    <w:rsid w:val="00FC70A0"/>
    <w:rsid w:val="00FE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2516A"/>
  <w15:chartTrackingRefBased/>
  <w15:docId w15:val="{C8DE16E8-25E5-4627-B652-F1E8CC3A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779"/>
  </w:style>
  <w:style w:type="paragraph" w:styleId="Footer">
    <w:name w:val="footer"/>
    <w:basedOn w:val="Normal"/>
    <w:link w:val="FooterChar"/>
    <w:uiPriority w:val="99"/>
    <w:unhideWhenUsed/>
    <w:rsid w:val="002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779"/>
  </w:style>
  <w:style w:type="paragraph" w:styleId="ListParagraph">
    <w:name w:val="List Paragraph"/>
    <w:basedOn w:val="Normal"/>
    <w:uiPriority w:val="34"/>
    <w:qFormat/>
    <w:rsid w:val="00227779"/>
    <w:pPr>
      <w:ind w:left="720"/>
      <w:contextualSpacing/>
    </w:pPr>
  </w:style>
  <w:style w:type="character" w:styleId="Strong">
    <w:name w:val="Strong"/>
    <w:basedOn w:val="DefaultParagraphFont"/>
    <w:uiPriority w:val="22"/>
    <w:qFormat/>
    <w:rsid w:val="00227779"/>
    <w:rPr>
      <w:b/>
      <w:bCs/>
    </w:rPr>
  </w:style>
  <w:style w:type="character" w:customStyle="1" w:styleId="apple-converted-space">
    <w:name w:val="apple-converted-space"/>
    <w:basedOn w:val="DefaultParagraphFont"/>
    <w:rsid w:val="00227779"/>
  </w:style>
  <w:style w:type="character" w:styleId="Hyperlink">
    <w:name w:val="Hyperlink"/>
    <w:basedOn w:val="DefaultParagraphFont"/>
    <w:uiPriority w:val="99"/>
    <w:unhideWhenUsed/>
    <w:rsid w:val="00227779"/>
    <w:rPr>
      <w:color w:val="0563C1" w:themeColor="hyperlink"/>
      <w:u w:val="single"/>
    </w:rPr>
  </w:style>
  <w:style w:type="paragraph" w:styleId="BalloonText">
    <w:name w:val="Balloon Text"/>
    <w:basedOn w:val="Normal"/>
    <w:link w:val="BalloonTextChar"/>
    <w:uiPriority w:val="99"/>
    <w:semiHidden/>
    <w:unhideWhenUsed/>
    <w:rsid w:val="00E97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417"/>
    <w:rPr>
      <w:rFonts w:ascii="Segoe UI" w:hAnsi="Segoe UI" w:cs="Segoe UI"/>
      <w:sz w:val="18"/>
      <w:szCs w:val="18"/>
    </w:rPr>
  </w:style>
  <w:style w:type="character" w:styleId="FollowedHyperlink">
    <w:name w:val="FollowedHyperlink"/>
    <w:basedOn w:val="DefaultParagraphFont"/>
    <w:uiPriority w:val="99"/>
    <w:semiHidden/>
    <w:unhideWhenUsed/>
    <w:rsid w:val="00FC70A0"/>
    <w:rPr>
      <w:color w:val="954F72" w:themeColor="followedHyperlink"/>
      <w:u w:val="single"/>
    </w:rPr>
  </w:style>
  <w:style w:type="table" w:styleId="TableGrid">
    <w:name w:val="Table Grid"/>
    <w:basedOn w:val="TableNormal"/>
    <w:uiPriority w:val="39"/>
    <w:rsid w:val="00A3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560F"/>
    <w:rPr>
      <w:sz w:val="16"/>
      <w:szCs w:val="16"/>
    </w:rPr>
  </w:style>
  <w:style w:type="paragraph" w:styleId="CommentText">
    <w:name w:val="annotation text"/>
    <w:basedOn w:val="Normal"/>
    <w:link w:val="CommentTextChar"/>
    <w:uiPriority w:val="99"/>
    <w:unhideWhenUsed/>
    <w:rsid w:val="0031560F"/>
    <w:pPr>
      <w:spacing w:line="240" w:lineRule="auto"/>
    </w:pPr>
    <w:rPr>
      <w:sz w:val="20"/>
      <w:szCs w:val="20"/>
    </w:rPr>
  </w:style>
  <w:style w:type="character" w:customStyle="1" w:styleId="CommentTextChar">
    <w:name w:val="Comment Text Char"/>
    <w:basedOn w:val="DefaultParagraphFont"/>
    <w:link w:val="CommentText"/>
    <w:uiPriority w:val="99"/>
    <w:rsid w:val="0031560F"/>
    <w:rPr>
      <w:sz w:val="20"/>
      <w:szCs w:val="20"/>
    </w:rPr>
  </w:style>
  <w:style w:type="paragraph" w:styleId="CommentSubject">
    <w:name w:val="annotation subject"/>
    <w:basedOn w:val="CommentText"/>
    <w:next w:val="CommentText"/>
    <w:link w:val="CommentSubjectChar"/>
    <w:uiPriority w:val="99"/>
    <w:semiHidden/>
    <w:unhideWhenUsed/>
    <w:rsid w:val="0031560F"/>
    <w:rPr>
      <w:b/>
      <w:bCs/>
    </w:rPr>
  </w:style>
  <w:style w:type="character" w:customStyle="1" w:styleId="CommentSubjectChar">
    <w:name w:val="Comment Subject Char"/>
    <w:basedOn w:val="CommentTextChar"/>
    <w:link w:val="CommentSubject"/>
    <w:uiPriority w:val="99"/>
    <w:semiHidden/>
    <w:rsid w:val="003156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all.us/guiding-principles/" TargetMode="External"/><Relationship Id="rId18" Type="http://schemas.openxmlformats.org/officeDocument/2006/relationships/hyperlink" Target="http://www.twitter.com/ncall_u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fullframeinitiative.org/how-do-survivors-define-success-report-recommendations/" TargetMode="External"/><Relationship Id="rId17" Type="http://schemas.openxmlformats.org/officeDocument/2006/relationships/hyperlink" Target="http://www.facebook.com/ncall.us/" TargetMode="External"/><Relationship Id="rId2" Type="http://schemas.openxmlformats.org/officeDocument/2006/relationships/customXml" Target="../customXml/item2.xml"/><Relationship Id="rId16" Type="http://schemas.openxmlformats.org/officeDocument/2006/relationships/hyperlink" Target="http://www.facebook.com/ncall.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r/XLFYQ6N" TargetMode="External"/><Relationship Id="rId5" Type="http://schemas.openxmlformats.org/officeDocument/2006/relationships/styles" Target="styles.xml"/><Relationship Id="rId15" Type="http://schemas.openxmlformats.org/officeDocument/2006/relationships/hyperlink" Target="mailto:ncall@ncall.us" TargetMode="External"/><Relationship Id="rId23" Type="http://schemas.openxmlformats.org/officeDocument/2006/relationships/theme" Target="theme/theme1.xml"/><Relationship Id="rId10" Type="http://schemas.openxmlformats.org/officeDocument/2006/relationships/hyperlink" Target="https://www.surveymonkey.com/r/XLFYQ6N"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i.vresp.com/?fid=03fcc93262"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744907EE8FBA468A63797D3DA6BA95" ma:contentTypeVersion="10" ma:contentTypeDescription="Create a new document." ma:contentTypeScope="" ma:versionID="8b64b0c176cfa02da9bdff1653162d35">
  <xsd:schema xmlns:xsd="http://www.w3.org/2001/XMLSchema" xmlns:xs="http://www.w3.org/2001/XMLSchema" xmlns:p="http://schemas.microsoft.com/office/2006/metadata/properties" xmlns:ns2="478e645f-f809-4754-aade-1a38aa64b1d4" xmlns:ns3="aaec6e43-9323-49a8-9a5e-01797d5eede3" targetNamespace="http://schemas.microsoft.com/office/2006/metadata/properties" ma:root="true" ma:fieldsID="16f152be4458be303de55f4a331a3662" ns2:_="" ns3:_="">
    <xsd:import namespace="478e645f-f809-4754-aade-1a38aa64b1d4"/>
    <xsd:import namespace="aaec6e43-9323-49a8-9a5e-01797d5ee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e645f-f809-4754-aade-1a38aa64b1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ec6e43-9323-49a8-9a5e-01797d5eed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2462E-BB6F-4C2D-930D-42F92285B2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122BF4-2499-4A9B-A9B2-52466421E02E}">
  <ds:schemaRefs>
    <ds:schemaRef ds:uri="http://schemas.microsoft.com/sharepoint/v3/contenttype/forms"/>
  </ds:schemaRefs>
</ds:datastoreItem>
</file>

<file path=customXml/itemProps3.xml><?xml version="1.0" encoding="utf-8"?>
<ds:datastoreItem xmlns:ds="http://schemas.openxmlformats.org/officeDocument/2006/customXml" ds:itemID="{DAC92B6C-FE88-4297-A52A-CE40101DDD41}"/>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Brandl</dc:creator>
  <cp:keywords/>
  <dc:description/>
  <cp:lastModifiedBy>Sara Mayer</cp:lastModifiedBy>
  <cp:revision>4</cp:revision>
  <cp:lastPrinted>2017-02-15T18:57:00Z</cp:lastPrinted>
  <dcterms:created xsi:type="dcterms:W3CDTF">2017-05-17T18:42:00Z</dcterms:created>
  <dcterms:modified xsi:type="dcterms:W3CDTF">2018-02-08T16:27:00Z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0x01010082744907EE8FBA468A63797D3DA6BA95</vt:lpwstr>
  </property>
</Properties>
</file>